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noProof/>
          <w:color w:val="404040" w:themeColor="text1" w:themeTint="BF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544830</wp:posOffset>
            </wp:positionH>
            <wp:positionV relativeFrom="margin">
              <wp:posOffset>-220345</wp:posOffset>
            </wp:positionV>
            <wp:extent cx="906780" cy="1767840"/>
            <wp:effectExtent l="19050" t="0" r="7620" b="0"/>
            <wp:wrapSquare wrapText="bothSides"/>
            <wp:docPr id="2" name="Εικόνα 6" descr="C:\Users\Da\AppData\Local\Microsoft\Windows\INetCache\Content.Word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\AppData\Local\Microsoft\Windows\INetCache\Content.Word\unnam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color w:val="404040" w:themeColor="text1" w:themeTint="BF"/>
          <w:sz w:val="20"/>
          <w:szCs w:val="20"/>
        </w:rPr>
        <w:t>Πολυτεχνείο Κρήτης Μηχανικών Παραγωγής &amp; Διοίκησης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Μάθημα: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>Εισαγωγή στην Τεχνητή Νοημοσύνη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Διδάσκων: </w:t>
      </w:r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Στέλιος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Τσαφαράκης</w:t>
      </w:r>
      <w:proofErr w:type="spellEnd"/>
      <w:r w:rsidR="00740D41">
        <w:rPr>
          <w:i/>
          <w:color w:val="404040" w:themeColor="text1" w:themeTint="BF"/>
          <w:sz w:val="20"/>
          <w:szCs w:val="20"/>
          <w:lang w:bidi="hi-IN"/>
        </w:rPr>
        <w:t xml:space="preserve">, Αικατερίνη-Αντωνία </w:t>
      </w:r>
      <w:proofErr w:type="spellStart"/>
      <w:r w:rsidR="00740D41">
        <w:rPr>
          <w:i/>
          <w:color w:val="404040" w:themeColor="text1" w:themeTint="BF"/>
          <w:sz w:val="20"/>
          <w:szCs w:val="20"/>
          <w:lang w:bidi="hi-IN"/>
        </w:rPr>
        <w:t>Γιαννακάκη</w:t>
      </w:r>
      <w:proofErr w:type="spellEnd"/>
    </w:p>
    <w:p w:rsidR="00F3161E" w:rsidRPr="008E2C33" w:rsidRDefault="00740D41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>
        <w:rPr>
          <w:i/>
          <w:color w:val="404040" w:themeColor="text1" w:themeTint="BF"/>
          <w:sz w:val="20"/>
          <w:szCs w:val="20"/>
          <w:lang w:bidi="hi-IN"/>
        </w:rPr>
        <w:t xml:space="preserve">Δεκέμβριος </w:t>
      </w:r>
      <w:r w:rsidR="00F3161E" w:rsidRPr="008E2C33">
        <w:rPr>
          <w:i/>
          <w:color w:val="404040" w:themeColor="text1" w:themeTint="BF"/>
          <w:sz w:val="20"/>
          <w:szCs w:val="20"/>
          <w:lang w:bidi="hi-IN"/>
        </w:rPr>
        <w:t xml:space="preserve">2020, </w:t>
      </w:r>
      <w:r w:rsidR="009A5ECF" w:rsidRPr="008E2C33">
        <w:rPr>
          <w:i/>
          <w:color w:val="404040" w:themeColor="text1" w:themeTint="BF"/>
          <w:sz w:val="20"/>
          <w:szCs w:val="20"/>
          <w:lang w:bidi="hi-IN"/>
        </w:rPr>
        <w:t>Πειραιάς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>Αλέξανδρος Ρασούλης, 2015010123</w:t>
      </w:r>
    </w:p>
    <w:p w:rsidR="00F3161E" w:rsidRPr="008E2C33" w:rsidRDefault="00F3161E" w:rsidP="00F3161E"/>
    <w:p w:rsidR="00753821" w:rsidRPr="009A7765" w:rsidRDefault="009502BC" w:rsidP="00753821">
      <w:pPr>
        <w:pStyle w:val="a8"/>
        <w:ind w:left="720"/>
      </w:pPr>
      <w:r w:rsidRPr="008E2C33">
        <w:t>Εργασία</w:t>
      </w:r>
      <w:r w:rsidRPr="009A7765">
        <w:t xml:space="preserve"> </w:t>
      </w:r>
      <w:r w:rsidR="00740D41" w:rsidRPr="009A7765">
        <w:t>1</w:t>
      </w:r>
      <w:r w:rsidR="00753821" w:rsidRPr="009A7765">
        <w:t xml:space="preserve">: </w:t>
      </w:r>
      <w:r w:rsidR="00740D41">
        <w:rPr>
          <w:lang w:val="en-US"/>
        </w:rPr>
        <w:t>Global</w:t>
      </w:r>
      <w:r w:rsidR="00740D41" w:rsidRPr="009A7765">
        <w:t xml:space="preserve"> </w:t>
      </w:r>
      <w:r w:rsidR="00740D41">
        <w:rPr>
          <w:lang w:val="en-US"/>
        </w:rPr>
        <w:t>Optimization</w:t>
      </w:r>
      <w:r w:rsidR="00740D41" w:rsidRPr="009A7765">
        <w:t xml:space="preserve"> </w:t>
      </w:r>
      <w:r w:rsidR="00740D41">
        <w:rPr>
          <w:lang w:val="en-US"/>
        </w:rPr>
        <w:t>Toolbox</w:t>
      </w:r>
      <w:r w:rsidR="00740D41" w:rsidRPr="009A7765">
        <w:t xml:space="preserve">, </w:t>
      </w:r>
      <w:r w:rsidR="00740D41">
        <w:rPr>
          <w:lang w:val="en-US"/>
        </w:rPr>
        <w:t>Genetic</w:t>
      </w:r>
      <w:r w:rsidR="00740D41" w:rsidRPr="009A7765">
        <w:t xml:space="preserve"> </w:t>
      </w:r>
      <w:r w:rsidR="00740D41">
        <w:rPr>
          <w:lang w:val="en-US"/>
        </w:rPr>
        <w:t>Algorithms</w:t>
      </w:r>
    </w:p>
    <w:p w:rsidR="00740D41" w:rsidRDefault="00740D41" w:rsidP="00130B3B">
      <w:pPr>
        <w:pStyle w:val="3"/>
        <w:rPr>
          <w:lang w:val="el-GR"/>
        </w:rPr>
      </w:pPr>
      <w:r w:rsidRPr="00D06CFC">
        <w:rPr>
          <w:szCs w:val="26"/>
          <w:lang w:val="el-GR"/>
        </w:rPr>
        <w:t>Εισαγωγή</w:t>
      </w:r>
    </w:p>
    <w:p w:rsidR="00740D41" w:rsidRPr="00130B3B" w:rsidRDefault="00510A72" w:rsidP="00512319">
      <w:pPr>
        <w:ind w:firstLine="360"/>
        <w:rPr>
          <w:sz w:val="24"/>
          <w:szCs w:val="24"/>
          <w:lang w:bidi="hi-IN"/>
        </w:rPr>
      </w:pPr>
      <w:r w:rsidRPr="00130B3B">
        <w:rPr>
          <w:sz w:val="24"/>
          <w:szCs w:val="24"/>
          <w:lang w:bidi="hi-IN"/>
        </w:rPr>
        <w:t>Η πρώτη εργασία του εργαστηρίου του μαθήματος μ</w:t>
      </w:r>
      <w:r w:rsidR="00A415F0" w:rsidRPr="00130B3B">
        <w:rPr>
          <w:sz w:val="24"/>
          <w:szCs w:val="24"/>
          <w:lang w:bidi="hi-IN"/>
        </w:rPr>
        <w:t xml:space="preserve">ε τίτλο, ‘Εισαγωγή στην Τεχνητή </w:t>
      </w:r>
      <w:r w:rsidRPr="00130B3B">
        <w:rPr>
          <w:sz w:val="24"/>
          <w:szCs w:val="24"/>
          <w:lang w:bidi="hi-IN"/>
        </w:rPr>
        <w:t>Νοημοσύν</w:t>
      </w:r>
      <w:r w:rsidRPr="00130B3B">
        <w:rPr>
          <w:rFonts w:hint="cs"/>
          <w:sz w:val="24"/>
          <w:szCs w:val="24"/>
          <w:lang w:bidi="hi-IN"/>
        </w:rPr>
        <w:t>η</w:t>
      </w:r>
      <w:r w:rsidRPr="00130B3B">
        <w:rPr>
          <w:sz w:val="24"/>
          <w:szCs w:val="24"/>
          <w:lang w:bidi="hi-IN"/>
        </w:rPr>
        <w:t xml:space="preserve">’, του Πολυτεχνείου Κρήτης αφορά την εύρεση </w:t>
      </w:r>
      <w:r w:rsidRPr="00130B3B">
        <w:rPr>
          <w:b/>
          <w:i/>
          <w:sz w:val="24"/>
          <w:szCs w:val="24"/>
          <w:lang w:bidi="hi-IN"/>
        </w:rPr>
        <w:t>ελάχιστου</w:t>
      </w:r>
      <w:r w:rsidRPr="00130B3B">
        <w:rPr>
          <w:sz w:val="24"/>
          <w:szCs w:val="24"/>
          <w:lang w:bidi="hi-IN"/>
        </w:rPr>
        <w:t xml:space="preserve"> και </w:t>
      </w:r>
      <w:r w:rsidRPr="00130B3B">
        <w:rPr>
          <w:b/>
          <w:i/>
          <w:sz w:val="24"/>
          <w:szCs w:val="24"/>
          <w:lang w:bidi="hi-IN"/>
        </w:rPr>
        <w:t>μέγιστου</w:t>
      </w:r>
      <w:r w:rsidRPr="00130B3B">
        <w:rPr>
          <w:sz w:val="24"/>
          <w:szCs w:val="24"/>
          <w:lang w:bidi="hi-IN"/>
        </w:rPr>
        <w:t>, για δυο διαφορετικές συναρτήσεις, με την χρήση γενετικών αλγορίθμων του εργαλείου βελτιστοποιήσει</w:t>
      </w:r>
      <w:r w:rsidRPr="00130B3B">
        <w:rPr>
          <w:rFonts w:hint="cs"/>
          <w:sz w:val="24"/>
          <w:szCs w:val="24"/>
          <w:lang w:bidi="hi-IN"/>
        </w:rPr>
        <w:t>ς</w:t>
      </w:r>
      <w:r w:rsidRPr="00130B3B">
        <w:rPr>
          <w:sz w:val="24"/>
          <w:szCs w:val="24"/>
          <w:lang w:bidi="hi-IN"/>
        </w:rPr>
        <w:t xml:space="preserve"> του προγράμματος </w:t>
      </w:r>
      <w:r w:rsidRPr="00130B3B">
        <w:rPr>
          <w:sz w:val="24"/>
          <w:szCs w:val="24"/>
          <w:lang w:val="en-US" w:bidi="hi-IN"/>
        </w:rPr>
        <w:t>MATLAB</w:t>
      </w:r>
      <w:r w:rsidRPr="00130B3B">
        <w:rPr>
          <w:sz w:val="24"/>
          <w:szCs w:val="24"/>
          <w:lang w:bidi="hi-IN"/>
        </w:rPr>
        <w:t xml:space="preserve">. </w:t>
      </w:r>
    </w:p>
    <w:p w:rsidR="00512319" w:rsidRPr="00130B3B" w:rsidRDefault="00510A72" w:rsidP="00512319">
      <w:pPr>
        <w:ind w:firstLine="360"/>
        <w:rPr>
          <w:sz w:val="24"/>
          <w:szCs w:val="24"/>
          <w:lang w:bidi="hi-IN"/>
        </w:rPr>
      </w:pPr>
      <w:r w:rsidRPr="00130B3B">
        <w:rPr>
          <w:sz w:val="24"/>
          <w:szCs w:val="24"/>
          <w:lang w:bidi="hi-IN"/>
        </w:rPr>
        <w:t xml:space="preserve">Τύποι συναρτήσεων: </w:t>
      </w:r>
    </w:p>
    <w:p w:rsidR="00510A72" w:rsidRPr="00130B3B" w:rsidRDefault="00914C56" w:rsidP="00512319">
      <w:pPr>
        <w:pStyle w:val="a7"/>
        <w:numPr>
          <w:ilvl w:val="0"/>
          <w:numId w:val="22"/>
        </w:numPr>
        <w:rPr>
          <w:sz w:val="24"/>
          <w:szCs w:val="24"/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Χ</m:t>
            </m:r>
          </m:e>
        </m:d>
        <m:r>
          <w:rPr>
            <w:rFonts w:ascii="Cambria Math" w:hAnsi="Cambria Math"/>
            <w:sz w:val="24"/>
            <w:szCs w:val="24"/>
            <w:lang w:bidi="hi-I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hi-IN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bidi="hi-IN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hi-IN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bidi="hi-IN"/>
                  </w:rPr>
                  <m:t>2</m:t>
                </m:r>
              </m:sup>
            </m:sSubSup>
          </m:e>
        </m:nary>
        <m:r>
          <w:rPr>
            <w:rFonts w:ascii="Cambria Math" w:hAnsi="Cambria Math"/>
            <w:sz w:val="24"/>
            <w:szCs w:val="24"/>
            <w:lang w:bidi="hi-IN"/>
          </w:rPr>
          <m:t xml:space="preserve">, για </m:t>
        </m:r>
        <m:r>
          <w:rPr>
            <w:rFonts w:ascii="Cambria Math" w:hAnsi="Cambria Math"/>
            <w:sz w:val="24"/>
            <w:szCs w:val="24"/>
            <w:lang w:val="en-US" w:bidi="hi-IN"/>
          </w:rPr>
          <m:t>n</m:t>
        </m:r>
        <m:r>
          <w:rPr>
            <w:rFonts w:ascii="Cambria Math" w:hAnsi="Cambria Math"/>
            <w:sz w:val="24"/>
            <w:szCs w:val="24"/>
            <w:lang w:bidi="hi-IN"/>
          </w:rPr>
          <m:t xml:space="preserve">=1 &amp;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000000"/>
            <w:sz w:val="24"/>
            <w:szCs w:val="24"/>
            <w:shd w:val="clear" w:color="auto" w:fill="FFFFFF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m:t>-∞,∞</m:t>
            </m:r>
          </m:e>
        </m:d>
        <m:r>
          <m:rPr>
            <m:sty m:val="p"/>
          </m:rPr>
          <w:rPr>
            <w:rFonts w:ascii="Cambria Math" w:hAnsi="Cambria Math" w:cs="Cambria Math"/>
            <w:color w:val="000000"/>
            <w:sz w:val="24"/>
            <w:szCs w:val="24"/>
            <w:shd w:val="clear" w:color="auto" w:fill="FFFFFF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4"/>
            <w:szCs w:val="24"/>
            <w:shd w:val="clear" w:color="auto" w:fill="FFFFFF"/>
          </w:rPr>
          <m:t>∈R</m:t>
        </m:r>
      </m:oMath>
      <w:r w:rsidR="00510A72" w:rsidRPr="00130B3B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, εύρεση ελάχιστου</w:t>
      </w:r>
    </w:p>
    <w:p w:rsidR="00044CEB" w:rsidRPr="00130B3B" w:rsidRDefault="00914C56" w:rsidP="00A415F0">
      <w:pPr>
        <w:pStyle w:val="a7"/>
        <w:numPr>
          <w:ilvl w:val="0"/>
          <w:numId w:val="22"/>
        </w:numPr>
        <w:rPr>
          <w:sz w:val="24"/>
          <w:szCs w:val="24"/>
          <w:lang w:bidi="hi-I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Χ</m:t>
            </m:r>
          </m:e>
        </m:d>
        <m:r>
          <w:rPr>
            <w:rFonts w:ascii="Cambria Math" w:hAnsi="Cambria Math"/>
            <w:sz w:val="24"/>
            <w:szCs w:val="24"/>
            <w:lang w:bidi="hi-IN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hi-IN"/>
                      </w:rPr>
                      <m:t>1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  <w:lang w:bidi="hi-IN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  <w:lang w:bidi="hi-IN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  <w:lang w:bidi="hi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bidi="hi-I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hi-I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hi-IN"/>
                      </w:rPr>
                      <m:t>2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e>
        </m:func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[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  <w:lang w:bidi="hi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bidi="hi-I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hi-IN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2x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hi-IN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hi-IN"/>
                          </w:rPr>
                          <m:t>π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 w:bidi="hi-IN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  <w:lang w:bidi="hi-IN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4"/>
                <w:lang w:bidi="hi-IN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bidi="hi-IN"/>
          </w:rPr>
          <m:t xml:space="preserve"> για </m:t>
        </m:r>
        <m:r>
          <w:rPr>
            <w:rFonts w:ascii="Cambria Math" w:eastAsiaTheme="minorEastAsia" w:hAnsi="Cambria Math"/>
            <w:sz w:val="24"/>
            <w:szCs w:val="24"/>
            <w:lang w:val="en-US" w:bidi="hi-IN"/>
          </w:rPr>
          <m:t>n</m:t>
        </m:r>
        <m:r>
          <w:rPr>
            <w:rFonts w:ascii="Cambria Math" w:eastAsiaTheme="minorEastAsia" w:hAnsi="Cambria Math"/>
            <w:sz w:val="24"/>
            <w:szCs w:val="24"/>
            <w:lang w:bidi="hi-IN"/>
          </w:rPr>
          <m:t xml:space="preserve">=20 &amp;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bidi="hi-IN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Cambria Math"/>
            <w:color w:val="000000"/>
            <w:sz w:val="24"/>
            <w:szCs w:val="24"/>
            <w:shd w:val="clear" w:color="auto" w:fill="FFFFFF"/>
          </w:rPr>
          <m:t>∈R</m:t>
        </m:r>
        <m:r>
          <w:rPr>
            <w:rFonts w:ascii="Cambria Math" w:eastAsiaTheme="minorEastAsia" w:hAnsi="Cambria Math"/>
            <w:sz w:val="24"/>
            <w:szCs w:val="24"/>
            <w:lang w:bidi="hi-IN"/>
          </w:rPr>
          <m:t xml:space="preserve"> με όρια    -1≤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hi-IN"/>
          </w:rPr>
          <m:t>≤12 &amp; 0</m:t>
        </m:r>
        <m:r>
          <w:rPr>
            <w:rFonts w:ascii="Cambria Math" w:eastAsiaTheme="minorEastAsia" w:hAnsi="Cambria Math"/>
            <w:sz w:val="24"/>
            <w:szCs w:val="24"/>
            <w:lang w:bidi="hi-IN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bidi="hi-IN"/>
          </w:rPr>
          <m:t xml:space="preserve">≤6 </m:t>
        </m:r>
      </m:oMath>
      <w:r w:rsidR="006C79C3" w:rsidRPr="00130B3B">
        <w:rPr>
          <w:rFonts w:eastAsiaTheme="minorEastAsia"/>
          <w:sz w:val="24"/>
          <w:szCs w:val="24"/>
          <w:lang w:bidi="hi-IN"/>
        </w:rPr>
        <w:t>, εύρεση μέγισ</w:t>
      </w:r>
      <w:r w:rsidR="00A415F0" w:rsidRPr="00130B3B">
        <w:rPr>
          <w:rFonts w:eastAsiaTheme="minorEastAsia"/>
          <w:sz w:val="24"/>
          <w:szCs w:val="24"/>
          <w:lang w:bidi="hi-IN"/>
        </w:rPr>
        <w:t>του</w:t>
      </w:r>
    </w:p>
    <w:p w:rsidR="00A415F0" w:rsidRPr="00130B3B" w:rsidRDefault="00A415F0" w:rsidP="00512319">
      <w:pPr>
        <w:ind w:firstLine="360"/>
        <w:rPr>
          <w:sz w:val="24"/>
          <w:szCs w:val="24"/>
          <w:lang w:bidi="hi-IN"/>
        </w:rPr>
      </w:pPr>
      <w:r w:rsidRPr="00130B3B">
        <w:rPr>
          <w:sz w:val="24"/>
          <w:szCs w:val="24"/>
          <w:lang w:bidi="hi-IN"/>
        </w:rPr>
        <w:t xml:space="preserve">Σκοπός της εργασίας είναι να </w:t>
      </w:r>
      <w:r w:rsidR="000460C3" w:rsidRPr="00130B3B">
        <w:rPr>
          <w:sz w:val="24"/>
          <w:szCs w:val="24"/>
          <w:lang w:bidi="hi-IN"/>
        </w:rPr>
        <w:t>εντοπισθούν</w:t>
      </w:r>
      <w:r w:rsidRPr="00130B3B">
        <w:rPr>
          <w:sz w:val="24"/>
          <w:szCs w:val="24"/>
          <w:lang w:bidi="hi-IN"/>
        </w:rPr>
        <w:t xml:space="preserve"> οι τιμές των δύο μεταβλητών </w:t>
      </w:r>
      <w:r w:rsidRPr="00130B3B">
        <w:rPr>
          <w:sz w:val="24"/>
          <w:szCs w:val="24"/>
          <w:lang w:val="en-US" w:bidi="hi-IN"/>
        </w:rPr>
        <w:t>x</w:t>
      </w:r>
      <w:r w:rsidRPr="00130B3B">
        <w:rPr>
          <w:sz w:val="24"/>
          <w:szCs w:val="24"/>
          <w:lang w:bidi="hi-IN"/>
        </w:rPr>
        <w:t xml:space="preserve"> στα αντίστοιχα ελάχιστα και μέγιστα της κάθε συνάρτησης χρησιμοποιώντας της κατάλληλε</w:t>
      </w:r>
      <w:r w:rsidRPr="00130B3B">
        <w:rPr>
          <w:rFonts w:hint="cs"/>
          <w:sz w:val="24"/>
          <w:szCs w:val="24"/>
          <w:lang w:bidi="hi-IN"/>
        </w:rPr>
        <w:t>ς</w:t>
      </w:r>
      <w:r w:rsidRPr="00130B3B">
        <w:rPr>
          <w:sz w:val="24"/>
          <w:szCs w:val="24"/>
          <w:lang w:bidi="hi-IN"/>
        </w:rPr>
        <w:t xml:space="preserve"> επιλογές των γενετικών αλγορίθμω</w:t>
      </w:r>
      <w:r w:rsidRPr="00130B3B">
        <w:rPr>
          <w:rFonts w:hint="cs"/>
          <w:sz w:val="24"/>
          <w:szCs w:val="24"/>
          <w:lang w:bidi="hi-IN"/>
        </w:rPr>
        <w:t>ν</w:t>
      </w:r>
      <w:r w:rsidR="007057A4" w:rsidRPr="00130B3B">
        <w:rPr>
          <w:sz w:val="24"/>
          <w:szCs w:val="24"/>
          <w:lang w:bidi="hi-IN"/>
        </w:rPr>
        <w:t xml:space="preserve"> (</w:t>
      </w:r>
      <w:proofErr w:type="spellStart"/>
      <w:r w:rsidR="007057A4" w:rsidRPr="00130B3B">
        <w:rPr>
          <w:sz w:val="24"/>
          <w:szCs w:val="24"/>
          <w:lang w:val="en-US" w:bidi="hi-IN"/>
        </w:rPr>
        <w:t>ga</w:t>
      </w:r>
      <w:proofErr w:type="spellEnd"/>
      <w:r w:rsidR="007057A4" w:rsidRPr="00130B3B">
        <w:rPr>
          <w:sz w:val="24"/>
          <w:szCs w:val="24"/>
          <w:lang w:bidi="hi-IN"/>
        </w:rPr>
        <w:t>)</w:t>
      </w:r>
      <w:r w:rsidRPr="00130B3B">
        <w:rPr>
          <w:sz w:val="24"/>
          <w:szCs w:val="24"/>
          <w:lang w:bidi="hi-IN"/>
        </w:rPr>
        <w:t xml:space="preserve"> του </w:t>
      </w:r>
      <w:r w:rsidRPr="00130B3B">
        <w:rPr>
          <w:sz w:val="24"/>
          <w:szCs w:val="24"/>
          <w:lang w:val="en-US" w:bidi="hi-IN"/>
        </w:rPr>
        <w:t>optimization</w:t>
      </w:r>
      <w:r w:rsidRPr="00130B3B">
        <w:rPr>
          <w:sz w:val="24"/>
          <w:szCs w:val="24"/>
          <w:lang w:bidi="hi-IN"/>
        </w:rPr>
        <w:t xml:space="preserve"> </w:t>
      </w:r>
      <w:r w:rsidRPr="00130B3B">
        <w:rPr>
          <w:sz w:val="24"/>
          <w:szCs w:val="24"/>
          <w:lang w:val="en-US" w:bidi="hi-IN"/>
        </w:rPr>
        <w:t>toolbox</w:t>
      </w:r>
      <w:r w:rsidR="007057A4" w:rsidRPr="00130B3B">
        <w:rPr>
          <w:sz w:val="24"/>
          <w:szCs w:val="24"/>
          <w:lang w:bidi="hi-IN"/>
        </w:rPr>
        <w:t xml:space="preserve">. </w:t>
      </w:r>
      <w:r w:rsidR="007057A4" w:rsidRPr="00130B3B">
        <w:rPr>
          <w:rFonts w:hint="cs"/>
          <w:sz w:val="24"/>
          <w:szCs w:val="24"/>
          <w:lang w:bidi="hi-IN"/>
        </w:rPr>
        <w:t>Σ</w:t>
      </w:r>
      <w:r w:rsidR="007057A4" w:rsidRPr="00130B3B">
        <w:rPr>
          <w:sz w:val="24"/>
          <w:szCs w:val="24"/>
          <w:lang w:bidi="hi-IN"/>
        </w:rPr>
        <w:t xml:space="preserve">τις παραπάνω συναρτήσεις </w:t>
      </w:r>
      <w:r w:rsidR="00111D80" w:rsidRPr="00130B3B">
        <w:rPr>
          <w:sz w:val="24"/>
          <w:szCs w:val="24"/>
          <w:lang w:bidi="hi-IN"/>
        </w:rPr>
        <w:t>οι επιλογές που ζητήθηκαν να αλλαχτούν από τις προκαθορισμένες επιλογές ήταν το μέγεθος του πληθυσμού, το ποσοστό απογόνων που προκύπτουν από μετάλλαξη καθώς και τα κριτήρια τερματισμο</w:t>
      </w:r>
      <w:r w:rsidR="00512319" w:rsidRPr="00130B3B">
        <w:rPr>
          <w:sz w:val="24"/>
          <w:szCs w:val="24"/>
          <w:lang w:bidi="hi-IN"/>
        </w:rPr>
        <w:t xml:space="preserve">ύ. Προφανώς οι τιμές των παραπάνω επιλογών τροποποιόντουσαν αντίστοιχα με τα </w:t>
      </w:r>
      <w:r w:rsidR="000460C3" w:rsidRPr="00130B3B">
        <w:rPr>
          <w:sz w:val="24"/>
          <w:szCs w:val="24"/>
          <w:lang w:bidi="hi-IN"/>
        </w:rPr>
        <w:t>δεδομένα</w:t>
      </w:r>
      <w:r w:rsidR="00512319" w:rsidRPr="00130B3B">
        <w:rPr>
          <w:sz w:val="24"/>
          <w:szCs w:val="24"/>
          <w:lang w:bidi="hi-IN"/>
        </w:rPr>
        <w:t xml:space="preserve"> της κάθε περίπτωσης τα οποία καταχωρήθηκαν σε αρχείο </w:t>
      </w:r>
      <w:r w:rsidR="00512319" w:rsidRPr="00130B3B">
        <w:rPr>
          <w:sz w:val="24"/>
          <w:szCs w:val="24"/>
          <w:lang w:val="en-US" w:bidi="hi-IN"/>
        </w:rPr>
        <w:t>excel</w:t>
      </w:r>
      <w:r w:rsidR="00512319" w:rsidRPr="00130B3B">
        <w:rPr>
          <w:sz w:val="24"/>
          <w:szCs w:val="24"/>
          <w:lang w:bidi="hi-IN"/>
        </w:rPr>
        <w:t xml:space="preserve"> με όνομα ‘</w:t>
      </w:r>
      <w:r w:rsidR="00512319" w:rsidRPr="00130B3B">
        <w:rPr>
          <w:sz w:val="24"/>
          <w:szCs w:val="24"/>
          <w:lang w:val="en-US" w:bidi="hi-IN"/>
        </w:rPr>
        <w:t>results</w:t>
      </w:r>
      <w:r w:rsidR="00512319" w:rsidRPr="00130B3B">
        <w:rPr>
          <w:sz w:val="24"/>
          <w:szCs w:val="24"/>
          <w:lang w:bidi="hi-IN"/>
        </w:rPr>
        <w:t>2015010123’ .</w:t>
      </w:r>
    </w:p>
    <w:p w:rsidR="006D2C6D" w:rsidRDefault="00512319" w:rsidP="00130B3B">
      <w:pPr>
        <w:pStyle w:val="3"/>
        <w:rPr>
          <w:sz w:val="28"/>
          <w:lang w:val="el-GR"/>
        </w:rPr>
      </w:pPr>
      <w:r w:rsidRPr="00D06CFC">
        <w:rPr>
          <w:lang w:val="el-GR"/>
        </w:rPr>
        <w:t>Συνάρτηση</w:t>
      </w:r>
      <w:r>
        <w:rPr>
          <w:lang w:val="el-GR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A</m:t>
            </m:r>
          </m:sub>
        </m:sSub>
      </m:oMath>
    </w:p>
    <w:p w:rsidR="006D2C6D" w:rsidRPr="00F1053F" w:rsidRDefault="006D2C6D" w:rsidP="00F1053F">
      <w:pPr>
        <w:pStyle w:val="5"/>
      </w:pPr>
      <w:r w:rsidRPr="00F1053F">
        <w:t xml:space="preserve">Αρχικοποίηση </w:t>
      </w:r>
    </w:p>
    <w:p w:rsidR="006D2C6D" w:rsidRPr="00130B3B" w:rsidRDefault="006D2C6D" w:rsidP="006D2C6D">
      <w:pPr>
        <w:ind w:firstLine="720"/>
        <w:rPr>
          <w:rFonts w:eastAsiaTheme="minorEastAsia"/>
          <w:sz w:val="24"/>
          <w:szCs w:val="24"/>
          <w:lang w:bidi="hi-IN"/>
        </w:rPr>
      </w:pPr>
      <w:r w:rsidRPr="00130B3B">
        <w:rPr>
          <w:sz w:val="24"/>
          <w:szCs w:val="24"/>
          <w:lang w:bidi="hi-IN"/>
        </w:rPr>
        <w:t xml:space="preserve">Ο τύπος της συγκεκριμένης συνάρτησης είναι αρκετά απλώς. Αποτελείται από το άθροισμα 2 μεταβλητών όπου η κάθε μία είναι ξεχωριστά υψωμένη στο τετράγωνο συνεπώς πρόκειται για μια συνάρτηση που έχει πάντα θετικό αποτέλεσμα και εννοείται πως για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hi-IN"/>
          </w:rPr>
          <m:t xml:space="preserve">=0 &amp;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bidi="hi-IN"/>
          </w:rPr>
          <m:t xml:space="preserve">=0 </m:t>
        </m:r>
      </m:oMath>
      <w:r w:rsidRPr="00130B3B">
        <w:rPr>
          <w:rFonts w:eastAsiaTheme="minorEastAsia"/>
          <w:sz w:val="24"/>
          <w:szCs w:val="24"/>
          <w:lang w:bidi="hi-IN"/>
        </w:rPr>
        <w:t xml:space="preserve">η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A</m:t>
            </m:r>
          </m:sub>
        </m:sSub>
      </m:oMath>
      <w:r w:rsidRPr="00130B3B">
        <w:rPr>
          <w:rFonts w:eastAsiaTheme="minorEastAsia"/>
          <w:sz w:val="24"/>
          <w:szCs w:val="24"/>
          <w:lang w:bidi="hi-IN"/>
        </w:rPr>
        <w:t xml:space="preserve"> παρουσιάζει ελάχιστο το 0</w:t>
      </w:r>
      <w:r w:rsidR="005A2C64" w:rsidRPr="00130B3B">
        <w:rPr>
          <w:rFonts w:eastAsiaTheme="minorEastAsia"/>
          <w:sz w:val="24"/>
          <w:szCs w:val="24"/>
          <w:lang w:bidi="hi-IN"/>
        </w:rPr>
        <w:t xml:space="preserve"> οπότε τα αποτελέσματα</w:t>
      </w:r>
      <w:r w:rsidR="00774768" w:rsidRPr="00130B3B">
        <w:rPr>
          <w:rFonts w:eastAsiaTheme="minorEastAsia"/>
          <w:sz w:val="24"/>
          <w:szCs w:val="24"/>
          <w:lang w:bidi="hi-IN"/>
        </w:rPr>
        <w:t xml:space="preserve"> των μεταβλητών του αλγορίθμου</w:t>
      </w:r>
      <w:r w:rsidR="005A2C64" w:rsidRPr="00130B3B">
        <w:rPr>
          <w:rFonts w:eastAsiaTheme="minorEastAsia"/>
          <w:sz w:val="24"/>
          <w:szCs w:val="24"/>
          <w:lang w:bidi="hi-IN"/>
        </w:rPr>
        <w:t xml:space="preserve"> αναμένοντα</w:t>
      </w:r>
      <w:r w:rsidR="00774768" w:rsidRPr="00130B3B">
        <w:rPr>
          <w:rFonts w:eastAsiaTheme="minorEastAsia"/>
          <w:sz w:val="24"/>
          <w:szCs w:val="24"/>
          <w:lang w:bidi="hi-IN"/>
        </w:rPr>
        <w:t xml:space="preserve">ι </w:t>
      </w:r>
      <w:r w:rsidR="005A2C64" w:rsidRPr="00130B3B">
        <w:rPr>
          <w:rFonts w:eastAsiaTheme="minorEastAsia"/>
          <w:sz w:val="24"/>
          <w:szCs w:val="24"/>
          <w:lang w:bidi="hi-IN"/>
        </w:rPr>
        <w:t>να πλησιάζουν το 0</w:t>
      </w:r>
      <w:r w:rsidR="00774768" w:rsidRPr="00130B3B">
        <w:rPr>
          <w:rFonts w:eastAsiaTheme="minorEastAsia"/>
          <w:sz w:val="24"/>
          <w:szCs w:val="24"/>
          <w:lang w:bidi="hi-IN"/>
        </w:rPr>
        <w:t>.</w:t>
      </w:r>
      <w:r w:rsidRPr="00130B3B">
        <w:rPr>
          <w:rFonts w:eastAsiaTheme="minorEastAsia"/>
          <w:sz w:val="24"/>
          <w:szCs w:val="24"/>
          <w:lang w:bidi="hi-IN"/>
        </w:rPr>
        <w:t xml:space="preserve"> </w:t>
      </w:r>
    </w:p>
    <w:p w:rsidR="00774768" w:rsidRPr="00130B3B" w:rsidRDefault="00774768" w:rsidP="00747127">
      <w:pPr>
        <w:ind w:firstLine="720"/>
        <w:rPr>
          <w:rFonts w:eastAsiaTheme="minorEastAsia"/>
          <w:sz w:val="24"/>
          <w:szCs w:val="24"/>
          <w:lang w:bidi="hi-IN"/>
        </w:rPr>
      </w:pPr>
      <w:r w:rsidRPr="00130B3B">
        <w:rPr>
          <w:rFonts w:eastAsiaTheme="minorEastAsia"/>
          <w:sz w:val="24"/>
          <w:szCs w:val="24"/>
          <w:lang w:bidi="hi-IN"/>
        </w:rPr>
        <w:lastRenderedPageBreak/>
        <w:t xml:space="preserve">Αρχικά, πληκτρολογήθηκε η αντικειμενική συνάρτηση στην μορφή: </w:t>
      </w:r>
      <w:r w:rsidRPr="00130B3B">
        <w:rPr>
          <w:rFonts w:eastAsiaTheme="minorEastAsia"/>
          <w:b/>
          <w:sz w:val="24"/>
          <w:szCs w:val="24"/>
          <w:lang w:bidi="hi-IN"/>
        </w:rPr>
        <w:t>@(</w:t>
      </w:r>
      <w:r w:rsidRPr="00130B3B">
        <w:rPr>
          <w:rFonts w:eastAsiaTheme="minorEastAsia"/>
          <w:b/>
          <w:sz w:val="24"/>
          <w:szCs w:val="24"/>
          <w:lang w:val="en-US" w:bidi="hi-IN"/>
        </w:rPr>
        <w:t>x</w:t>
      </w:r>
      <w:r w:rsidRPr="00130B3B">
        <w:rPr>
          <w:rFonts w:eastAsiaTheme="minorEastAsia"/>
          <w:b/>
          <w:sz w:val="24"/>
          <w:szCs w:val="24"/>
          <w:lang w:bidi="hi-IN"/>
        </w:rPr>
        <w:t xml:space="preserve">) </w:t>
      </w:r>
      <w:r w:rsidRPr="00130B3B">
        <w:rPr>
          <w:rFonts w:eastAsiaTheme="minorEastAsia"/>
          <w:b/>
          <w:sz w:val="24"/>
          <w:szCs w:val="24"/>
          <w:lang w:val="en-US" w:bidi="hi-IN"/>
        </w:rPr>
        <w:t>x</w:t>
      </w:r>
      <w:r w:rsidRPr="00130B3B">
        <w:rPr>
          <w:rFonts w:eastAsiaTheme="minorEastAsia"/>
          <w:b/>
          <w:sz w:val="24"/>
          <w:szCs w:val="24"/>
          <w:lang w:bidi="hi-IN"/>
        </w:rPr>
        <w:t xml:space="preserve">(1)^2 + </w:t>
      </w:r>
      <w:r w:rsidRPr="00130B3B">
        <w:rPr>
          <w:rFonts w:eastAsiaTheme="minorEastAsia"/>
          <w:b/>
          <w:sz w:val="24"/>
          <w:szCs w:val="24"/>
          <w:lang w:val="en-US" w:bidi="hi-IN"/>
        </w:rPr>
        <w:t>x</w:t>
      </w:r>
      <w:r w:rsidRPr="00130B3B">
        <w:rPr>
          <w:rFonts w:eastAsiaTheme="minorEastAsia"/>
          <w:b/>
          <w:sz w:val="24"/>
          <w:szCs w:val="24"/>
          <w:lang w:bidi="hi-IN"/>
        </w:rPr>
        <w:t>(2)^2</w:t>
      </w:r>
      <w:r w:rsidRPr="00130B3B">
        <w:rPr>
          <w:rFonts w:eastAsiaTheme="minorEastAsia"/>
          <w:sz w:val="24"/>
          <w:szCs w:val="24"/>
          <w:lang w:bidi="hi-IN"/>
        </w:rPr>
        <w:t xml:space="preserve">, εισάχθηκε στην κατάλληλη θέση και </w:t>
      </w:r>
      <w:r w:rsidR="00747127" w:rsidRPr="00130B3B">
        <w:rPr>
          <w:rFonts w:eastAsiaTheme="minorEastAsia"/>
          <w:sz w:val="24"/>
          <w:szCs w:val="24"/>
          <w:lang w:bidi="hi-IN"/>
        </w:rPr>
        <w:t>έπειτα ο</w:t>
      </w:r>
      <w:r w:rsidRPr="00130B3B">
        <w:rPr>
          <w:rFonts w:eastAsiaTheme="minorEastAsia"/>
          <w:sz w:val="24"/>
          <w:szCs w:val="24"/>
          <w:lang w:bidi="hi-IN"/>
        </w:rPr>
        <w:t xml:space="preserve"> αριθμός των μετα</w:t>
      </w:r>
      <w:r w:rsidR="00747127" w:rsidRPr="00130B3B">
        <w:rPr>
          <w:rFonts w:eastAsiaTheme="minorEastAsia"/>
          <w:sz w:val="24"/>
          <w:szCs w:val="24"/>
          <w:lang w:bidi="hi-IN"/>
        </w:rPr>
        <w:t>βλητών.  Στο επόμενο βήμα</w:t>
      </w:r>
      <w:r w:rsidRPr="00130B3B">
        <w:rPr>
          <w:rFonts w:eastAsiaTheme="minorEastAsia"/>
          <w:sz w:val="24"/>
          <w:szCs w:val="24"/>
          <w:lang w:bidi="hi-IN"/>
        </w:rPr>
        <w:t>, ενημερώθηκαν οι επιλογές του αλγορίθμου ανάλογα με τα δεδομένα</w:t>
      </w:r>
      <w:r w:rsidR="002374A0" w:rsidRPr="00130B3B">
        <w:rPr>
          <w:rFonts w:eastAsiaTheme="minorEastAsia"/>
          <w:sz w:val="24"/>
          <w:szCs w:val="24"/>
          <w:lang w:bidi="hi-IN"/>
        </w:rPr>
        <w:t xml:space="preserve"> και μόνο τα κριτήρια τερματισμού </w:t>
      </w:r>
      <w:r w:rsidR="00747127" w:rsidRPr="00130B3B">
        <w:rPr>
          <w:rFonts w:eastAsiaTheme="minorEastAsia"/>
          <w:sz w:val="24"/>
          <w:szCs w:val="24"/>
          <w:lang w:bidi="hi-IN"/>
        </w:rPr>
        <w:t xml:space="preserve">παρέμειναν </w:t>
      </w:r>
      <w:r w:rsidR="002374A0" w:rsidRPr="00130B3B">
        <w:rPr>
          <w:rFonts w:eastAsiaTheme="minorEastAsia"/>
          <w:sz w:val="24"/>
          <w:szCs w:val="24"/>
          <w:lang w:bidi="hi-IN"/>
        </w:rPr>
        <w:t>ίδια σε όλη την διαδικασία</w:t>
      </w:r>
      <w:r w:rsidR="00747127" w:rsidRPr="00130B3B">
        <w:rPr>
          <w:rFonts w:eastAsiaTheme="minorEastAsia"/>
          <w:sz w:val="24"/>
          <w:szCs w:val="24"/>
          <w:lang w:bidi="hi-IN"/>
        </w:rPr>
        <w:t>. Αφού  αλγόριθμος ήταν σε θέση για να υπολογίζει τα ζητούμενα αποτελέσματα ξεκίνησ</w:t>
      </w:r>
      <w:r w:rsidR="00791535" w:rsidRPr="00130B3B">
        <w:rPr>
          <w:rFonts w:eastAsiaTheme="minorEastAsia"/>
          <w:sz w:val="24"/>
          <w:szCs w:val="24"/>
          <w:lang w:bidi="hi-IN"/>
        </w:rPr>
        <w:t>αν</w:t>
      </w:r>
      <w:r w:rsidR="00747127" w:rsidRPr="00130B3B">
        <w:rPr>
          <w:rFonts w:eastAsiaTheme="minorEastAsia"/>
          <w:sz w:val="24"/>
          <w:szCs w:val="24"/>
          <w:lang w:bidi="hi-IN"/>
        </w:rPr>
        <w:t xml:space="preserve"> τα </w:t>
      </w:r>
      <w:r w:rsidR="00747127" w:rsidRPr="00130B3B">
        <w:rPr>
          <w:rFonts w:eastAsiaTheme="minorEastAsia" w:hint="eastAsia"/>
          <w:sz w:val="24"/>
          <w:szCs w:val="24"/>
          <w:lang w:bidi="hi-IN"/>
        </w:rPr>
        <w:t>‘</w:t>
      </w:r>
      <w:r w:rsidR="00747127" w:rsidRPr="00130B3B">
        <w:rPr>
          <w:rFonts w:eastAsiaTheme="minorEastAsia"/>
          <w:sz w:val="24"/>
          <w:szCs w:val="24"/>
          <w:lang w:bidi="hi-IN"/>
        </w:rPr>
        <w:t>τρεξίματα</w:t>
      </w:r>
      <w:r w:rsidR="00747127" w:rsidRPr="00130B3B">
        <w:rPr>
          <w:rFonts w:eastAsiaTheme="minorEastAsia" w:hint="eastAsia"/>
          <w:sz w:val="24"/>
          <w:szCs w:val="24"/>
          <w:lang w:bidi="hi-IN"/>
        </w:rPr>
        <w:t>’</w:t>
      </w:r>
      <w:r w:rsidR="00747127" w:rsidRPr="00130B3B">
        <w:rPr>
          <w:rFonts w:eastAsiaTheme="minorEastAsia"/>
          <w:sz w:val="24"/>
          <w:szCs w:val="24"/>
          <w:lang w:bidi="hi-IN"/>
        </w:rPr>
        <w:t xml:space="preserve">με κάθε αποτέλεσμα να εισχωρείτε στο αρχείο </w:t>
      </w:r>
      <w:r w:rsidR="00747127" w:rsidRPr="00130B3B">
        <w:rPr>
          <w:rFonts w:eastAsiaTheme="minorEastAsia"/>
          <w:sz w:val="24"/>
          <w:szCs w:val="24"/>
          <w:lang w:val="en-US" w:bidi="hi-IN"/>
        </w:rPr>
        <w:t>excel</w:t>
      </w:r>
      <w:r w:rsidR="00747127" w:rsidRPr="00130B3B">
        <w:rPr>
          <w:rFonts w:eastAsiaTheme="minorEastAsia"/>
          <w:sz w:val="24"/>
          <w:szCs w:val="24"/>
          <w:lang w:bidi="hi-IN"/>
        </w:rPr>
        <w:t xml:space="preserve">. </w:t>
      </w:r>
    </w:p>
    <w:p w:rsidR="00130B3B" w:rsidRPr="00130B3B" w:rsidRDefault="00130B3B" w:rsidP="00747127">
      <w:pPr>
        <w:ind w:firstLine="720"/>
        <w:rPr>
          <w:rFonts w:eastAsiaTheme="minorEastAsia"/>
          <w:sz w:val="30"/>
          <w:lang w:bidi="hi-IN"/>
        </w:rPr>
      </w:pPr>
    </w:p>
    <w:p w:rsidR="00A26D31" w:rsidRPr="00747127" w:rsidRDefault="00A26D31" w:rsidP="00747127">
      <w:pPr>
        <w:ind w:firstLine="720"/>
        <w:rPr>
          <w:rFonts w:eastAsiaTheme="minorEastAsia"/>
          <w:lang w:bidi="hi-IN"/>
        </w:rPr>
      </w:pPr>
    </w:p>
    <w:p w:rsidR="00E76A6E" w:rsidRPr="0032707A" w:rsidRDefault="00E76A6E" w:rsidP="004133AE">
      <w:pPr>
        <w:jc w:val="center"/>
        <w:rPr>
          <w:rFonts w:eastAsiaTheme="minorEastAsia"/>
          <w:noProof/>
        </w:rPr>
      </w:pPr>
    </w:p>
    <w:p w:rsidR="00E76A6E" w:rsidRDefault="00D4118C" w:rsidP="00C55860">
      <w:pPr>
        <w:keepNext/>
        <w:jc w:val="center"/>
      </w:pPr>
      <w:r>
        <w:rPr>
          <w:rFonts w:eastAsiaTheme="minorEastAsia"/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3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240A" w:rsidRPr="00E76A6E" w:rsidRDefault="00096426" w:rsidP="00E76A6E">
      <w:pPr>
        <w:pStyle w:val="a9"/>
        <w:jc w:val="center"/>
        <w:rPr>
          <w:rFonts w:eastAsiaTheme="minorEastAsia"/>
          <w:noProof/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E76A6E" w:rsidRPr="00E76A6E">
        <w:rPr>
          <w:color w:val="404040" w:themeColor="text1" w:themeTint="BF"/>
        </w:rPr>
        <w:t xml:space="preserve"> </w:t>
      </w:r>
      <w:r w:rsidR="00914C56" w:rsidRPr="00E76A6E">
        <w:rPr>
          <w:color w:val="404040" w:themeColor="text1" w:themeTint="BF"/>
        </w:rPr>
        <w:fldChar w:fldCharType="begin"/>
      </w:r>
      <w:r w:rsidR="00E76A6E" w:rsidRPr="00E76A6E">
        <w:rPr>
          <w:color w:val="404040" w:themeColor="text1" w:themeTint="BF"/>
        </w:rPr>
        <w:instrText xml:space="preserve"> SEQ Πίνακας \* ARABIC </w:instrText>
      </w:r>
      <w:r w:rsidR="00914C56" w:rsidRPr="00E76A6E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1</w:t>
      </w:r>
      <w:r w:rsidR="00914C56" w:rsidRPr="00E76A6E">
        <w:rPr>
          <w:color w:val="404040" w:themeColor="text1" w:themeTint="BF"/>
        </w:rPr>
        <w:fldChar w:fldCharType="end"/>
      </w:r>
    </w:p>
    <w:p w:rsidR="00E76A6E" w:rsidRDefault="00914C56" w:rsidP="004133AE">
      <w:pPr>
        <w:jc w:val="center"/>
        <w:rPr>
          <w:rFonts w:eastAsiaTheme="minorEastAsia"/>
          <w:lang w:bidi="hi-IN"/>
        </w:rPr>
      </w:pPr>
      <w:r w:rsidRPr="00914C56">
        <w:rPr>
          <w:rFonts w:eastAsiaTheme="minorEastAsia"/>
          <w:lang w:bidi="hi-IN"/>
        </w:rPr>
        <w:pict>
          <v:rect id="_x0000_i1025" style="width:0;height:1.5pt" o:hralign="center" o:hrstd="t" o:hr="t" fillcolor="#a0a0a0" stroked="f"/>
        </w:pict>
      </w:r>
    </w:p>
    <w:p w:rsidR="00E76A6E" w:rsidRDefault="00E76A6E" w:rsidP="004133AE">
      <w:pPr>
        <w:jc w:val="center"/>
        <w:rPr>
          <w:rFonts w:eastAsiaTheme="minorEastAsia"/>
          <w:lang w:bidi="hi-IN"/>
        </w:rPr>
      </w:pPr>
    </w:p>
    <w:p w:rsidR="00F00C11" w:rsidRDefault="00E76A6E" w:rsidP="00F00C11">
      <w:pPr>
        <w:keepNext/>
        <w:jc w:val="center"/>
      </w:pPr>
      <w:r w:rsidRPr="00E76A6E">
        <w:rPr>
          <w:rFonts w:eastAsiaTheme="minorEastAsia"/>
          <w:noProof/>
          <w:lang w:val="en-US"/>
        </w:rPr>
        <w:lastRenderedPageBreak/>
        <w:drawing>
          <wp:inline distT="0" distB="0" distL="0" distR="0">
            <wp:extent cx="5486400" cy="3200400"/>
            <wp:effectExtent l="0" t="0" r="0" b="0"/>
            <wp:docPr id="5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6A6E" w:rsidRDefault="00096426" w:rsidP="00F00C11">
      <w:pPr>
        <w:pStyle w:val="a9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Γράφημα</w:t>
      </w:r>
      <w:r w:rsidR="00F00C11" w:rsidRPr="00F00C11">
        <w:rPr>
          <w:color w:val="404040" w:themeColor="text1" w:themeTint="BF"/>
        </w:rPr>
        <w:t xml:space="preserve"> </w:t>
      </w:r>
      <w:r w:rsidR="00914C56" w:rsidRPr="00F00C11">
        <w:rPr>
          <w:color w:val="404040" w:themeColor="text1" w:themeTint="BF"/>
        </w:rPr>
        <w:fldChar w:fldCharType="begin"/>
      </w:r>
      <w:r w:rsidR="00F00C11" w:rsidRPr="00F00C11">
        <w:rPr>
          <w:color w:val="404040" w:themeColor="text1" w:themeTint="BF"/>
        </w:rPr>
        <w:instrText xml:space="preserve"> SEQ Πίνακας \* ARABIC </w:instrText>
      </w:r>
      <w:r w:rsidR="00914C56" w:rsidRPr="00F00C11">
        <w:rPr>
          <w:color w:val="404040" w:themeColor="text1" w:themeTint="BF"/>
        </w:rPr>
        <w:fldChar w:fldCharType="separate"/>
      </w:r>
      <w:r w:rsidR="001A67C4">
        <w:rPr>
          <w:noProof/>
          <w:color w:val="404040" w:themeColor="text1" w:themeTint="BF"/>
        </w:rPr>
        <w:t>2</w:t>
      </w:r>
      <w:r w:rsidR="00914C56" w:rsidRPr="00F00C11">
        <w:rPr>
          <w:color w:val="404040" w:themeColor="text1" w:themeTint="BF"/>
        </w:rPr>
        <w:fldChar w:fldCharType="end"/>
      </w:r>
    </w:p>
    <w:p w:rsidR="008B5E82" w:rsidRDefault="00914C56" w:rsidP="008B5E82">
      <w:pPr>
        <w:rPr>
          <w:rFonts w:eastAsiaTheme="minorEastAsia"/>
          <w:lang w:bidi="hi-IN"/>
        </w:rPr>
      </w:pPr>
      <w:r w:rsidRPr="00914C56">
        <w:rPr>
          <w:rFonts w:eastAsiaTheme="minorEastAsia"/>
          <w:lang w:bidi="hi-IN"/>
        </w:rPr>
        <w:pict>
          <v:rect id="_x0000_i1026" style="width:0;height:1.5pt" o:hralign="center" o:hrstd="t" o:hr="t" fillcolor="#a0a0a0" stroked="f"/>
        </w:pict>
      </w:r>
    </w:p>
    <w:p w:rsidR="004133AE" w:rsidRPr="008B5E82" w:rsidRDefault="009265D2" w:rsidP="00D06CFC">
      <w:pPr>
        <w:pStyle w:val="5"/>
        <w:rPr>
          <w:rFonts w:eastAsiaTheme="minorEastAsia"/>
          <w:lang w:bidi="hi-IN"/>
        </w:rPr>
      </w:pPr>
      <w:r w:rsidRPr="009265D2">
        <w:t xml:space="preserve">Έλεγχοι </w:t>
      </w:r>
      <w:r w:rsidRPr="00130B3B">
        <w:t>Αποτελεσμάτων</w:t>
      </w:r>
    </w:p>
    <w:p w:rsidR="00EC05E7" w:rsidRPr="00130B3B" w:rsidRDefault="009265D2" w:rsidP="009A64A8">
      <w:pPr>
        <w:rPr>
          <w:sz w:val="24"/>
          <w:szCs w:val="24"/>
        </w:rPr>
      </w:pPr>
      <w:r>
        <w:tab/>
      </w:r>
      <w:r w:rsidR="00EC05E7" w:rsidRPr="00130B3B">
        <w:rPr>
          <w:rFonts w:hint="cs"/>
          <w:sz w:val="24"/>
          <w:szCs w:val="24"/>
        </w:rPr>
        <w:t>Α</w:t>
      </w:r>
      <w:r w:rsidR="00EC05E7" w:rsidRPr="00130B3B">
        <w:rPr>
          <w:sz w:val="24"/>
          <w:szCs w:val="24"/>
        </w:rPr>
        <w:t xml:space="preserve">πό τα παραπάνω γραφήματα προκύπτουν κάποια συμπεράσματα. Αναλυτικότερα, ακολουθώντας τις γραμμές της γραμμικής τάσης και της εκθετικής τάσης στα γραφήματα διασπορών 1 &amp; 2 αντίστοιχα, επιβεβαιώνετε ο ισχυρισμός πως με την αύξηση του αρχικού πληθυσμού μειώνεται η ταχύτητα του αλγορίθμου και αυξάνεται η ακρίβεια των αποτελεσμάτων του.  Παρόλα αυτά, η συγκεκριμένη παρατήρηση δεν αποτελεί και κανόνα, δηλαδή </w:t>
      </w:r>
      <w:r w:rsidR="00402E23" w:rsidRPr="00130B3B">
        <w:rPr>
          <w:sz w:val="24"/>
          <w:szCs w:val="24"/>
        </w:rPr>
        <w:t xml:space="preserve">είναι πιο πιθανόν </w:t>
      </w:r>
      <w:r w:rsidR="00EC05E7" w:rsidRPr="00130B3B">
        <w:rPr>
          <w:sz w:val="24"/>
          <w:szCs w:val="24"/>
        </w:rPr>
        <w:t>το γεγονός πως</w:t>
      </w:r>
      <w:r w:rsidR="00402E23" w:rsidRPr="00130B3B">
        <w:rPr>
          <w:sz w:val="24"/>
          <w:szCs w:val="24"/>
        </w:rPr>
        <w:t xml:space="preserve"> τα</w:t>
      </w:r>
      <w:r w:rsidR="00EC05E7" w:rsidRPr="00130B3B">
        <w:rPr>
          <w:sz w:val="24"/>
          <w:szCs w:val="24"/>
        </w:rPr>
        <w:t xml:space="preserve"> </w:t>
      </w:r>
      <w:r w:rsidR="00402E23" w:rsidRPr="00130B3B">
        <w:rPr>
          <w:sz w:val="24"/>
          <w:szCs w:val="24"/>
        </w:rPr>
        <w:t xml:space="preserve">μεγαλύτερα </w:t>
      </w:r>
      <w:r w:rsidR="00EC05E7" w:rsidRPr="00130B3B">
        <w:rPr>
          <w:sz w:val="24"/>
          <w:szCs w:val="24"/>
        </w:rPr>
        <w:t xml:space="preserve">μεγέθη αρχικού πληθυσμού </w:t>
      </w:r>
      <w:r w:rsidR="00607C60" w:rsidRPr="00130B3B">
        <w:rPr>
          <w:sz w:val="24"/>
          <w:szCs w:val="24"/>
        </w:rPr>
        <w:t xml:space="preserve">να </w:t>
      </w:r>
      <w:r w:rsidR="00EC05E7" w:rsidRPr="00130B3B">
        <w:rPr>
          <w:sz w:val="24"/>
          <w:szCs w:val="24"/>
        </w:rPr>
        <w:t xml:space="preserve">συγκλίνουν </w:t>
      </w:r>
      <w:r w:rsidR="00402E23" w:rsidRPr="00130B3B">
        <w:rPr>
          <w:sz w:val="24"/>
          <w:szCs w:val="24"/>
        </w:rPr>
        <w:t>ταχύτερα</w:t>
      </w:r>
      <w:r w:rsidR="00EC05E7" w:rsidRPr="00130B3B">
        <w:rPr>
          <w:sz w:val="24"/>
          <w:szCs w:val="24"/>
        </w:rPr>
        <w:t xml:space="preserve"> </w:t>
      </w:r>
      <w:r w:rsidR="00402E23" w:rsidRPr="00130B3B">
        <w:rPr>
          <w:sz w:val="24"/>
          <w:szCs w:val="24"/>
        </w:rPr>
        <w:t>ή με μεγαλύτερη ακρίβεια στη</w:t>
      </w:r>
      <w:r w:rsidR="00EC05E7" w:rsidRPr="00130B3B">
        <w:rPr>
          <w:sz w:val="24"/>
          <w:szCs w:val="24"/>
        </w:rPr>
        <w:t xml:space="preserve"> </w:t>
      </w:r>
      <w:r w:rsidR="00402E23" w:rsidRPr="00130B3B">
        <w:rPr>
          <w:sz w:val="24"/>
          <w:szCs w:val="24"/>
        </w:rPr>
        <w:t>β</w:t>
      </w:r>
      <w:r w:rsidR="00EC05E7" w:rsidRPr="00130B3B">
        <w:rPr>
          <w:sz w:val="24"/>
          <w:szCs w:val="24"/>
        </w:rPr>
        <w:t xml:space="preserve">έλτιστη </w:t>
      </w:r>
      <w:r w:rsidR="00402E23" w:rsidRPr="00130B3B">
        <w:rPr>
          <w:sz w:val="24"/>
          <w:szCs w:val="24"/>
        </w:rPr>
        <w:t>λ</w:t>
      </w:r>
      <w:r w:rsidR="00EC05E7" w:rsidRPr="00130B3B">
        <w:rPr>
          <w:sz w:val="24"/>
          <w:szCs w:val="24"/>
        </w:rPr>
        <w:t>ύση</w:t>
      </w:r>
      <w:r w:rsidR="00402E23" w:rsidRPr="00130B3B">
        <w:rPr>
          <w:sz w:val="24"/>
          <w:szCs w:val="24"/>
        </w:rPr>
        <w:t>. Εάν ο παραπάνω ισχυρισμός αποτελούσε κανόνα τότε το δείγμα πληθυσμού ίσο με 100 δεν θα ήταν το ταχύτερο ούτε και το ακριβέστερο.</w:t>
      </w:r>
    </w:p>
    <w:p w:rsidR="00301E8E" w:rsidRPr="00130B3B" w:rsidRDefault="00301E8E" w:rsidP="00130B3B">
      <w:pPr>
        <w:pStyle w:val="5"/>
      </w:pPr>
      <w:r w:rsidRPr="00130B3B">
        <w:t>Ανάλυση αποτελεσμάτων με διάφορα ποσοστά απογόνων που προκύπτουν από μετάλλαξη</w:t>
      </w:r>
    </w:p>
    <w:p w:rsidR="00402E23" w:rsidRPr="00130B3B" w:rsidRDefault="00402E23" w:rsidP="00402E23">
      <w:pPr>
        <w:rPr>
          <w:sz w:val="24"/>
          <w:szCs w:val="24"/>
        </w:rPr>
      </w:pPr>
      <w:r>
        <w:tab/>
      </w:r>
      <w:r w:rsidRPr="00130B3B">
        <w:rPr>
          <w:sz w:val="24"/>
          <w:szCs w:val="24"/>
        </w:rPr>
        <w:t>Μετά της εκτέλεση των βημάτων του της εργασίας για διάφορα ποσοστά απογόνων,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402E23" w:rsidRPr="00FA3ED6" w:rsidTr="00402E23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402E23" w:rsidRPr="00FA3ED6" w:rsidRDefault="00402E23" w:rsidP="00402E23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402E23" w:rsidRPr="00FA3ED6" w:rsidRDefault="00402E23" w:rsidP="00402E23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0.007307</w:t>
            </w:r>
          </w:p>
        </w:tc>
      </w:tr>
      <w:tr w:rsidR="001805B8" w:rsidRPr="00FA3ED6" w:rsidTr="00FD7F22">
        <w:trPr>
          <w:trHeight w:val="67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20%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0.000581</w:t>
            </w:r>
          </w:p>
        </w:tc>
      </w:tr>
      <w:tr w:rsidR="001805B8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1805B8" w:rsidRPr="00FA3ED6" w:rsidRDefault="001805B8" w:rsidP="00402E23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bottom"/>
          </w:tcPr>
          <w:p w:rsidR="001805B8" w:rsidRPr="001805B8" w:rsidRDefault="001805B8" w:rsidP="00402E23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500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1805B8" w:rsidRPr="001805B8" w:rsidRDefault="001805B8" w:rsidP="001805B8">
            <w:pPr>
              <w:jc w:val="center"/>
              <w:rPr>
                <w:rFonts w:cs="Calibri"/>
                <w:color w:val="000000"/>
              </w:rPr>
            </w:pPr>
            <w:r w:rsidRPr="001805B8">
              <w:rPr>
                <w:rFonts w:cs="Calibri"/>
                <w:color w:val="000000"/>
              </w:rPr>
              <w:t>0.000228</w:t>
            </w:r>
          </w:p>
        </w:tc>
      </w:tr>
    </w:tbl>
    <w:p w:rsidR="0093579A" w:rsidRPr="00DC569D" w:rsidRDefault="00402E23" w:rsidP="0093579A">
      <w:pPr>
        <w:pStyle w:val="a9"/>
        <w:jc w:val="center"/>
        <w:rPr>
          <w:color w:val="404040" w:themeColor="text1" w:themeTint="BF"/>
        </w:rPr>
      </w:pPr>
      <w:r>
        <w:tab/>
      </w:r>
      <w:r w:rsidR="0093579A" w:rsidRPr="00DC569D">
        <w:rPr>
          <w:rFonts w:hint="cs"/>
          <w:color w:val="404040" w:themeColor="text1" w:themeTint="BF"/>
        </w:rPr>
        <w:t>Πίνακας</w:t>
      </w:r>
      <w:r w:rsidR="0093579A" w:rsidRPr="00DC569D">
        <w:rPr>
          <w:color w:val="404040" w:themeColor="text1" w:themeTint="BF"/>
        </w:rPr>
        <w:t xml:space="preserve"> </w:t>
      </w:r>
      <w:r w:rsidR="0093579A">
        <w:rPr>
          <w:color w:val="404040" w:themeColor="text1" w:themeTint="BF"/>
        </w:rPr>
        <w:t>1</w:t>
      </w:r>
    </w:p>
    <w:p w:rsidR="00DC569D" w:rsidRPr="00130B3B" w:rsidRDefault="0093579A" w:rsidP="003016EB">
      <w:pPr>
        <w:rPr>
          <w:color w:val="404040" w:themeColor="text1" w:themeTint="BF"/>
          <w:sz w:val="24"/>
          <w:szCs w:val="24"/>
        </w:rPr>
      </w:pPr>
      <w:r w:rsidRPr="00301E8E">
        <w:rPr>
          <w:sz w:val="24"/>
        </w:rPr>
        <w:lastRenderedPageBreak/>
        <w:t xml:space="preserve"> </w:t>
      </w:r>
      <w:r w:rsidR="00402E23">
        <w:tab/>
      </w:r>
      <w:r w:rsidR="00402E23" w:rsidRPr="00130B3B">
        <w:rPr>
          <w:sz w:val="24"/>
          <w:szCs w:val="24"/>
        </w:rPr>
        <w:t>Το ποσοστό απογόνων είναι εμφανές πως</w:t>
      </w:r>
      <w:r w:rsidR="00191148" w:rsidRPr="00130B3B">
        <w:rPr>
          <w:sz w:val="24"/>
          <w:szCs w:val="24"/>
        </w:rPr>
        <w:t xml:space="preserve"> δεν επηρεάζει </w:t>
      </w:r>
      <w:r w:rsidR="00402E23" w:rsidRPr="00130B3B">
        <w:rPr>
          <w:sz w:val="24"/>
          <w:szCs w:val="24"/>
        </w:rPr>
        <w:t xml:space="preserve">τον αριθμό των επαναλήψεων του αλγορίθμου αλλά </w:t>
      </w:r>
      <w:r w:rsidR="00191148" w:rsidRPr="00130B3B">
        <w:rPr>
          <w:sz w:val="24"/>
          <w:szCs w:val="24"/>
        </w:rPr>
        <w:t>βελτιώνει σ</w:t>
      </w:r>
      <w:r w:rsidR="00402E23" w:rsidRPr="00130B3B">
        <w:rPr>
          <w:sz w:val="24"/>
          <w:szCs w:val="24"/>
        </w:rPr>
        <w:t xml:space="preserve">ημαντικά </w:t>
      </w:r>
      <w:r w:rsidR="00A048AA" w:rsidRPr="00130B3B">
        <w:rPr>
          <w:sz w:val="24"/>
          <w:szCs w:val="24"/>
        </w:rPr>
        <w:t xml:space="preserve">την </w:t>
      </w:r>
      <w:r w:rsidR="00402E23" w:rsidRPr="00130B3B">
        <w:rPr>
          <w:sz w:val="24"/>
          <w:szCs w:val="24"/>
        </w:rPr>
        <w:t>ακρίβεια</w:t>
      </w:r>
      <w:r w:rsidR="00A048AA" w:rsidRPr="00130B3B">
        <w:rPr>
          <w:sz w:val="24"/>
          <w:szCs w:val="24"/>
        </w:rPr>
        <w:t xml:space="preserve"> της λύσης</w:t>
      </w:r>
      <w:r w:rsidR="00191148" w:rsidRPr="00130B3B">
        <w:rPr>
          <w:sz w:val="24"/>
          <w:szCs w:val="24"/>
        </w:rPr>
        <w:t xml:space="preserve">. Αυτό συμβαίνει διότι, η </w:t>
      </w:r>
      <w:r w:rsidR="00191148" w:rsidRPr="00130B3B">
        <w:rPr>
          <w:rFonts w:hint="cs"/>
          <w:sz w:val="24"/>
          <w:szCs w:val="24"/>
        </w:rPr>
        <w:t>μετάλλαξη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αυξάνει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την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ποικιλομορφία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ενός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πληθυσμού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και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έτσι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αυξάνει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την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πιθανότητα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ο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αλγόριθμος</w:t>
      </w:r>
      <w:r w:rsidR="00191148" w:rsidRPr="00130B3B">
        <w:rPr>
          <w:sz w:val="24"/>
          <w:szCs w:val="24"/>
        </w:rPr>
        <w:t xml:space="preserve"> </w:t>
      </w:r>
      <w:r w:rsidR="00191148" w:rsidRPr="00130B3B">
        <w:rPr>
          <w:rFonts w:hint="cs"/>
          <w:sz w:val="24"/>
          <w:szCs w:val="24"/>
        </w:rPr>
        <w:t>να</w:t>
      </w:r>
      <w:r w:rsidR="00191148" w:rsidRPr="00130B3B">
        <w:rPr>
          <w:sz w:val="24"/>
          <w:szCs w:val="24"/>
        </w:rPr>
        <w:t xml:space="preserve"> δημιουργήσει λύσης πλησιέστερες στην βέλτιστη, συνεπώς ήταν αναμενόμενο να αυξηθεί η ακρίβεια των αποτελεσμάτων αυξάνοντας το ποσοστό απογόνων που προκύπτουν από μετάλλαξη.</w:t>
      </w:r>
    </w:p>
    <w:p w:rsidR="00DC569D" w:rsidRPr="00130B3B" w:rsidRDefault="00DC569D" w:rsidP="00130B3B">
      <w:pPr>
        <w:pStyle w:val="3"/>
        <w:rPr>
          <w:sz w:val="28"/>
          <w:lang w:val="el-GR"/>
        </w:rPr>
      </w:pPr>
      <w:r w:rsidRPr="00D06CFC">
        <w:rPr>
          <w:lang w:val="el-GR"/>
        </w:rPr>
        <w:t>Συνάρτηση</w:t>
      </w:r>
      <w:r w:rsidRPr="00130B3B">
        <w:rPr>
          <w:lang w:val="el-GR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Β</m:t>
            </m:r>
          </m:sub>
        </m:sSub>
      </m:oMath>
    </w:p>
    <w:p w:rsidR="00DC569D" w:rsidRPr="00130B3B" w:rsidRDefault="00DC569D" w:rsidP="00DC569D">
      <w:pPr>
        <w:pStyle w:val="5"/>
        <w:ind w:firstLine="720"/>
        <w:rPr>
          <w:color w:val="404040" w:themeColor="text1" w:themeTint="BF"/>
          <w:lang w:bidi="hi-IN"/>
        </w:rPr>
      </w:pPr>
      <w:r w:rsidRPr="00F1053F">
        <w:rPr>
          <w:color w:val="404040" w:themeColor="text1" w:themeTint="BF"/>
          <w:lang w:bidi="hi-IN"/>
        </w:rPr>
        <w:t>Αρχικοποίηση</w:t>
      </w:r>
      <w:r w:rsidRPr="00130B3B">
        <w:rPr>
          <w:color w:val="404040" w:themeColor="text1" w:themeTint="BF"/>
          <w:lang w:bidi="hi-IN"/>
        </w:rPr>
        <w:t xml:space="preserve"> </w:t>
      </w:r>
    </w:p>
    <w:p w:rsidR="00564CBA" w:rsidRPr="00130B3B" w:rsidRDefault="00B05A60" w:rsidP="008E2C33">
      <w:pPr>
        <w:rPr>
          <w:sz w:val="24"/>
          <w:szCs w:val="24"/>
          <w:lang w:bidi="hi-IN"/>
        </w:rPr>
      </w:pPr>
      <w:r w:rsidRPr="00130B3B">
        <w:rPr>
          <w:sz w:val="24"/>
          <w:lang w:bidi="hi-IN"/>
        </w:rPr>
        <w:tab/>
      </w:r>
      <w:r w:rsidRPr="00130B3B">
        <w:rPr>
          <w:sz w:val="24"/>
          <w:szCs w:val="24"/>
          <w:lang w:bidi="hi-IN"/>
        </w:rPr>
        <w:t xml:space="preserve">Σε πρώτο στάδιο, δημιουργήθηκε κατάλληλο αρχείο συνάρτησης σε γλώσσα προγραμματισμού </w:t>
      </w:r>
      <w:r w:rsidRPr="00130B3B">
        <w:rPr>
          <w:sz w:val="24"/>
          <w:szCs w:val="24"/>
          <w:lang w:val="en-US" w:bidi="hi-IN"/>
        </w:rPr>
        <w:t>MATLAB</w:t>
      </w:r>
      <w:r w:rsidRPr="00130B3B">
        <w:rPr>
          <w:sz w:val="24"/>
          <w:szCs w:val="24"/>
          <w:lang w:bidi="hi-IN"/>
        </w:rPr>
        <w:t xml:space="preserve"> το οποίο έπειτα θα χρησιμοποιηθε</w:t>
      </w:r>
      <w:r w:rsidRPr="00130B3B">
        <w:rPr>
          <w:rFonts w:hint="cs"/>
          <w:sz w:val="24"/>
          <w:szCs w:val="24"/>
          <w:lang w:bidi="hi-IN"/>
        </w:rPr>
        <w:t>ί</w:t>
      </w:r>
      <w:r w:rsidRPr="00130B3B">
        <w:rPr>
          <w:sz w:val="24"/>
          <w:szCs w:val="24"/>
          <w:lang w:bidi="hi-IN"/>
        </w:rPr>
        <w:t xml:space="preserve"> για την εκτέλεση του γενετικού αλγόριθμου. Το συγκεκριμένο αρχείο </w:t>
      </w:r>
      <w:r w:rsidR="00CE35DC" w:rsidRPr="00130B3B">
        <w:rPr>
          <w:sz w:val="24"/>
          <w:szCs w:val="24"/>
          <w:lang w:bidi="hi-IN"/>
        </w:rPr>
        <w:t>εμ</w:t>
      </w:r>
      <w:r w:rsidRPr="00130B3B">
        <w:rPr>
          <w:sz w:val="24"/>
          <w:szCs w:val="24"/>
          <w:lang w:bidi="hi-IN"/>
        </w:rPr>
        <w:t xml:space="preserve">περιέχει την συνάρτηση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Pr="00130B3B">
        <w:rPr>
          <w:rFonts w:eastAsiaTheme="minorEastAsia"/>
          <w:sz w:val="24"/>
          <w:szCs w:val="24"/>
          <w:lang w:bidi="hi-IN"/>
        </w:rPr>
        <w:t xml:space="preserve">, ωστόσο είναι γνωστό ότι ο γενετικός αλγόριθμος του </w:t>
      </w:r>
      <w:r w:rsidRPr="00130B3B">
        <w:rPr>
          <w:rFonts w:eastAsiaTheme="minorEastAsia"/>
          <w:sz w:val="24"/>
          <w:szCs w:val="24"/>
          <w:lang w:val="en-US" w:bidi="hi-IN"/>
        </w:rPr>
        <w:t>optimization</w:t>
      </w:r>
      <w:r w:rsidRPr="00130B3B">
        <w:rPr>
          <w:rFonts w:eastAsiaTheme="minorEastAsia"/>
          <w:sz w:val="24"/>
          <w:szCs w:val="24"/>
          <w:lang w:bidi="hi-IN"/>
        </w:rPr>
        <w:t xml:space="preserve"> </w:t>
      </w:r>
      <w:r w:rsidRPr="00130B3B">
        <w:rPr>
          <w:rFonts w:eastAsiaTheme="minorEastAsia"/>
          <w:sz w:val="24"/>
          <w:szCs w:val="24"/>
          <w:lang w:val="en-US" w:bidi="hi-IN"/>
        </w:rPr>
        <w:t>tool</w:t>
      </w:r>
      <w:r w:rsidR="00F20308" w:rsidRPr="00130B3B">
        <w:rPr>
          <w:rFonts w:eastAsiaTheme="minorEastAsia"/>
          <w:sz w:val="24"/>
          <w:szCs w:val="24"/>
          <w:lang w:bidi="hi-IN"/>
        </w:rPr>
        <w:t xml:space="preserve"> </w:t>
      </w:r>
      <w:r w:rsidRPr="00130B3B">
        <w:rPr>
          <w:rFonts w:eastAsiaTheme="minorEastAsia"/>
          <w:sz w:val="24"/>
          <w:szCs w:val="24"/>
          <w:lang w:bidi="hi-IN"/>
        </w:rPr>
        <w:t>υπολογίζει πάντα το ελάχιστο</w:t>
      </w:r>
      <w:r w:rsidR="00F20308" w:rsidRPr="00130B3B">
        <w:rPr>
          <w:rFonts w:eastAsiaTheme="minorEastAsia"/>
          <w:sz w:val="24"/>
          <w:szCs w:val="24"/>
          <w:lang w:bidi="hi-IN"/>
        </w:rPr>
        <w:t xml:space="preserve"> μιας συνάρτησης</w:t>
      </w:r>
      <w:r w:rsidRPr="00130B3B">
        <w:rPr>
          <w:rFonts w:eastAsiaTheme="minorEastAsia"/>
          <w:sz w:val="24"/>
          <w:szCs w:val="24"/>
          <w:lang w:bidi="hi-IN"/>
        </w:rPr>
        <w:t xml:space="preserve">, άρα δημιουργήθηκε μια συνάρτηση  </w:t>
      </w:r>
      <m:oMath>
        <m:r>
          <w:rPr>
            <w:rFonts w:ascii="Cambria Math" w:eastAsiaTheme="minorEastAsia" w:hAnsi="Cambria Math"/>
            <w:sz w:val="24"/>
            <w:szCs w:val="24"/>
            <w:lang w:val="en-US" w:bidi="hi-IN"/>
          </w:rPr>
          <m:t>f</m:t>
        </m:r>
        <m:r>
          <w:rPr>
            <w:rFonts w:ascii="Cambria Math" w:eastAsiaTheme="minorEastAsia" w:hAnsi="Cambria Math"/>
            <w:sz w:val="24"/>
            <w:szCs w:val="24"/>
            <w:lang w:bidi="hi-IN"/>
          </w:rPr>
          <m:t>=-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Pr="00130B3B">
        <w:rPr>
          <w:rFonts w:eastAsiaTheme="minorEastAsia"/>
          <w:sz w:val="24"/>
          <w:szCs w:val="24"/>
          <w:lang w:bidi="hi-IN"/>
        </w:rPr>
        <w:t xml:space="preserve"> </w:t>
      </w:r>
      <w:r w:rsidR="00F20308" w:rsidRPr="00130B3B">
        <w:rPr>
          <w:rFonts w:eastAsiaTheme="minorEastAsia"/>
          <w:sz w:val="24"/>
          <w:szCs w:val="24"/>
          <w:lang w:bidi="hi-IN"/>
        </w:rPr>
        <w:t xml:space="preserve">για τον εντοπισμό του μέγιστου. Πιο ειδικά, υπολογίζοντας την αρνητική τιμή της συνάρτησης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="00F20308" w:rsidRPr="00130B3B">
        <w:rPr>
          <w:rFonts w:eastAsiaTheme="minorEastAsia"/>
          <w:sz w:val="24"/>
          <w:szCs w:val="24"/>
          <w:lang w:bidi="hi-IN"/>
        </w:rPr>
        <w:t xml:space="preserve"> ο αλγόριθμος </w:t>
      </w:r>
      <w:r w:rsidR="00CE35DC" w:rsidRPr="00130B3B">
        <w:rPr>
          <w:rFonts w:eastAsiaTheme="minorEastAsia"/>
          <w:sz w:val="24"/>
          <w:szCs w:val="24"/>
          <w:lang w:bidi="hi-IN"/>
        </w:rPr>
        <w:t>εντοπίζει</w:t>
      </w:r>
      <w:r w:rsidR="00F20308" w:rsidRPr="00130B3B">
        <w:rPr>
          <w:rFonts w:eastAsiaTheme="minorEastAsia"/>
          <w:sz w:val="24"/>
          <w:szCs w:val="24"/>
          <w:lang w:bidi="hi-IN"/>
        </w:rPr>
        <w:t xml:space="preserve"> τα χρωμοσώματα-λύση </w:t>
      </w:r>
      <w:r w:rsidR="00CE35DC" w:rsidRPr="00130B3B">
        <w:rPr>
          <w:rFonts w:eastAsiaTheme="minorEastAsia"/>
          <w:sz w:val="24"/>
          <w:szCs w:val="24"/>
          <w:lang w:bidi="hi-IN"/>
        </w:rPr>
        <w:t xml:space="preserve">που ικανοποιούν και τη </w:t>
      </w:r>
      <w:r w:rsidR="00F20308" w:rsidRPr="00130B3B">
        <w:rPr>
          <w:rFonts w:eastAsiaTheme="minorEastAsia"/>
          <w:sz w:val="24"/>
          <w:szCs w:val="24"/>
          <w:lang w:bidi="hi-IN"/>
        </w:rPr>
        <w:t>μέγιστη τιμή της συνάρτησης. Σαν πιο γενική μορφή μπορεί</w:t>
      </w:r>
      <w:r w:rsidR="00852020" w:rsidRPr="00130B3B">
        <w:rPr>
          <w:rFonts w:eastAsiaTheme="minorEastAsia"/>
          <w:sz w:val="24"/>
          <w:szCs w:val="24"/>
          <w:lang w:bidi="hi-IN"/>
        </w:rPr>
        <w:t xml:space="preserve"> κάποιος</w:t>
      </w:r>
      <w:r w:rsidR="00F20308" w:rsidRPr="00130B3B">
        <w:rPr>
          <w:rFonts w:eastAsiaTheme="minorEastAsia"/>
          <w:sz w:val="24"/>
          <w:szCs w:val="24"/>
          <w:lang w:bidi="hi-IN"/>
        </w:rPr>
        <w:t xml:space="preserve"> να το φανταστεί την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="00F20308" w:rsidRPr="00130B3B">
        <w:rPr>
          <w:rFonts w:eastAsiaTheme="minorEastAsia"/>
          <w:sz w:val="24"/>
          <w:szCs w:val="24"/>
          <w:lang w:bidi="hi-IN"/>
        </w:rPr>
        <w:t xml:space="preserve"> σε απόλυτο </w:t>
      </w:r>
      <m:oMath>
        <m:r>
          <w:rPr>
            <w:rFonts w:ascii="Cambria Math" w:eastAsiaTheme="minorEastAsia" w:hAnsi="Cambria Math"/>
            <w:sz w:val="24"/>
            <w:szCs w:val="24"/>
            <w:lang w:bidi="hi-IN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hi-I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hi-I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 w:bidi="hi-IN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hi-IN"/>
                  </w:rPr>
                  <m:t>Β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  <w:lang w:bidi="hi-IN"/>
          </w:rPr>
          <m:t>)</m:t>
        </m:r>
      </m:oMath>
      <w:r w:rsidR="00F20308" w:rsidRPr="00130B3B">
        <w:rPr>
          <w:rFonts w:eastAsiaTheme="minorEastAsia"/>
          <w:sz w:val="24"/>
          <w:szCs w:val="24"/>
          <w:lang w:bidi="hi-IN"/>
        </w:rPr>
        <w:t xml:space="preserve">και ο αλγόριθμος </w:t>
      </w:r>
      <w:r w:rsidR="0077260D" w:rsidRPr="00130B3B">
        <w:rPr>
          <w:rFonts w:eastAsiaTheme="minorEastAsia"/>
          <w:sz w:val="24"/>
          <w:szCs w:val="24"/>
          <w:lang w:bidi="hi-IN"/>
        </w:rPr>
        <w:t xml:space="preserve">αναζητάει </w:t>
      </w:r>
      <w:r w:rsidR="00852020" w:rsidRPr="00130B3B">
        <w:rPr>
          <w:rFonts w:eastAsiaTheme="minorEastAsia"/>
          <w:sz w:val="24"/>
          <w:szCs w:val="24"/>
          <w:lang w:bidi="hi-IN"/>
        </w:rPr>
        <w:t xml:space="preserve">το μέγιστο στα όρια της εργασίας της </w:t>
      </w:r>
      <m:oMath>
        <m:r>
          <w:rPr>
            <w:rFonts w:eastAsiaTheme="minorEastAsia"/>
            <w:sz w:val="24"/>
            <w:szCs w:val="24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="0077260D" w:rsidRPr="00130B3B">
        <w:rPr>
          <w:rFonts w:eastAsiaTheme="minorEastAsia"/>
          <w:sz w:val="24"/>
          <w:szCs w:val="24"/>
          <w:lang w:bidi="hi-IN"/>
        </w:rPr>
        <w:t xml:space="preserve">. </w:t>
      </w:r>
      <w:r w:rsidR="008F18C9" w:rsidRPr="00130B3B">
        <w:rPr>
          <w:rFonts w:eastAsiaTheme="minorEastAsia"/>
          <w:sz w:val="24"/>
          <w:szCs w:val="24"/>
          <w:lang w:bidi="hi-IN"/>
        </w:rPr>
        <w:t>Με</w:t>
      </w:r>
      <w:r w:rsidR="0077260D" w:rsidRPr="00130B3B">
        <w:rPr>
          <w:rFonts w:eastAsiaTheme="minorEastAsia"/>
          <w:sz w:val="24"/>
          <w:szCs w:val="24"/>
          <w:lang w:bidi="hi-IN"/>
        </w:rPr>
        <w:t xml:space="preserve"> αποτέλεσμα η αντικειμενική συνάρτηση θα έχει μόνο αρνητικές τιμές, άρα </w:t>
      </w:r>
      <w:r w:rsidR="00CE35DC" w:rsidRPr="00130B3B">
        <w:rPr>
          <w:rFonts w:eastAsiaTheme="minorEastAsia"/>
          <w:sz w:val="24"/>
          <w:szCs w:val="24"/>
          <w:lang w:bidi="hi-IN"/>
        </w:rPr>
        <w:t>κατά την</w:t>
      </w:r>
      <w:r w:rsidR="0077260D" w:rsidRPr="00130B3B">
        <w:rPr>
          <w:rFonts w:eastAsiaTheme="minorEastAsia"/>
          <w:sz w:val="24"/>
          <w:szCs w:val="24"/>
          <w:lang w:bidi="hi-IN"/>
        </w:rPr>
        <w:t xml:space="preserve"> εγγραφή τους στο αρχείο </w:t>
      </w:r>
      <w:r w:rsidR="0077260D" w:rsidRPr="00130B3B">
        <w:rPr>
          <w:rFonts w:eastAsiaTheme="minorEastAsia"/>
          <w:sz w:val="24"/>
          <w:szCs w:val="24"/>
          <w:lang w:val="en-US" w:bidi="hi-IN"/>
        </w:rPr>
        <w:t>excel</w:t>
      </w:r>
      <w:r w:rsidR="0077260D" w:rsidRPr="00130B3B">
        <w:rPr>
          <w:rFonts w:eastAsiaTheme="minorEastAsia"/>
          <w:sz w:val="24"/>
          <w:szCs w:val="24"/>
          <w:lang w:bidi="hi-IN"/>
        </w:rPr>
        <w:t xml:space="preserve"> θα πρέπει να μετατραπούν σε θετικές.</w:t>
      </w:r>
    </w:p>
    <w:p w:rsidR="00CE35DC" w:rsidRPr="00130B3B" w:rsidRDefault="00CE35DC" w:rsidP="008E2C33">
      <w:pPr>
        <w:rPr>
          <w:rFonts w:eastAsiaTheme="minorEastAsia"/>
          <w:sz w:val="24"/>
          <w:szCs w:val="24"/>
          <w:lang w:bidi="hi-IN"/>
        </w:rPr>
      </w:pPr>
      <w:r w:rsidRPr="00130B3B">
        <w:rPr>
          <w:sz w:val="24"/>
          <w:szCs w:val="24"/>
          <w:lang w:bidi="hi-IN"/>
        </w:rPr>
        <w:tab/>
        <w:t xml:space="preserve">Το </w:t>
      </w:r>
      <w:r w:rsidRPr="00130B3B">
        <w:rPr>
          <w:sz w:val="24"/>
          <w:szCs w:val="24"/>
          <w:lang w:val="en-US" w:bidi="hi-IN"/>
        </w:rPr>
        <w:t>optimization</w:t>
      </w:r>
      <w:r w:rsidRPr="00130B3B">
        <w:rPr>
          <w:sz w:val="24"/>
          <w:szCs w:val="24"/>
          <w:lang w:bidi="hi-IN"/>
        </w:rPr>
        <w:t xml:space="preserve"> </w:t>
      </w:r>
      <w:r w:rsidRPr="00130B3B">
        <w:rPr>
          <w:sz w:val="24"/>
          <w:szCs w:val="24"/>
          <w:lang w:val="en-US" w:bidi="hi-IN"/>
        </w:rPr>
        <w:t>tool</w:t>
      </w:r>
      <w:r w:rsidRPr="00130B3B">
        <w:rPr>
          <w:sz w:val="24"/>
          <w:szCs w:val="24"/>
          <w:lang w:bidi="hi-IN"/>
        </w:rPr>
        <w:t xml:space="preserve"> ρυθμίστηκε κατάλληλα σύμφωνα με τις εντολές της εκφώνησης για την ορθή λειτουργία του. Καταρχάς, αυτή τη φορά στη θέση της αντικειμενικής συνάρτησης ήταν το όνομα του αρχείου της συνάρτησης </w:t>
      </w:r>
      <m:oMath>
        <m:r>
          <w:rPr>
            <w:rFonts w:ascii="Cambria Math" w:hAnsi="Cambria Math"/>
            <w:sz w:val="24"/>
            <w:szCs w:val="24"/>
            <w:lang w:bidi="hi-IN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bidi="hi-IN"/>
              </w:rPr>
              <m:t>Β</m:t>
            </m:r>
          </m:sub>
        </m:sSub>
      </m:oMath>
      <w:r w:rsidRPr="00130B3B">
        <w:rPr>
          <w:rFonts w:eastAsiaTheme="minorEastAsia"/>
          <w:sz w:val="24"/>
          <w:szCs w:val="24"/>
          <w:lang w:bidi="hi-IN"/>
        </w:rPr>
        <w:t xml:space="preserve">, </w:t>
      </w:r>
      <w:proofErr w:type="spellStart"/>
      <w:r w:rsidRPr="00130B3B">
        <w:rPr>
          <w:rFonts w:eastAsiaTheme="minorEastAsia"/>
          <w:sz w:val="24"/>
          <w:szCs w:val="24"/>
          <w:lang w:bidi="hi-IN"/>
        </w:rPr>
        <w:t>δλδ</w:t>
      </w:r>
      <w:proofErr w:type="spellEnd"/>
      <w:r w:rsidRPr="00130B3B">
        <w:rPr>
          <w:rFonts w:eastAsiaTheme="minorEastAsia"/>
          <w:sz w:val="24"/>
          <w:szCs w:val="24"/>
          <w:lang w:bidi="hi-IN"/>
        </w:rPr>
        <w:t xml:space="preserve"> @</w:t>
      </w:r>
      <w:proofErr w:type="spellStart"/>
      <w:r w:rsidRPr="00130B3B">
        <w:rPr>
          <w:rFonts w:eastAsiaTheme="minorEastAsia"/>
          <w:sz w:val="24"/>
          <w:szCs w:val="24"/>
          <w:lang w:val="en-US" w:bidi="hi-IN"/>
        </w:rPr>
        <w:t>myFitFuncB</w:t>
      </w:r>
      <w:proofErr w:type="spellEnd"/>
      <w:r w:rsidRPr="00130B3B">
        <w:rPr>
          <w:rFonts w:eastAsiaTheme="minorEastAsia"/>
          <w:sz w:val="24"/>
          <w:szCs w:val="24"/>
          <w:lang w:bidi="hi-IN"/>
        </w:rPr>
        <w:t xml:space="preserve">. </w:t>
      </w:r>
      <w:r w:rsidR="00FD7F22" w:rsidRPr="00130B3B">
        <w:rPr>
          <w:rFonts w:eastAsiaTheme="minorEastAsia"/>
          <w:sz w:val="24"/>
          <w:szCs w:val="24"/>
          <w:lang w:bidi="hi-IN"/>
        </w:rPr>
        <w:t>Πάλι η συνάρτηση που μελετάται αποτελείται από 2</w:t>
      </w:r>
      <w:r w:rsidRPr="00130B3B">
        <w:rPr>
          <w:rFonts w:eastAsiaTheme="minorEastAsia"/>
          <w:sz w:val="24"/>
          <w:szCs w:val="24"/>
          <w:lang w:bidi="hi-IN"/>
        </w:rPr>
        <w:t xml:space="preserve"> </w:t>
      </w:r>
      <w:r w:rsidR="00FD7F22" w:rsidRPr="00130B3B">
        <w:rPr>
          <w:rFonts w:eastAsiaTheme="minorEastAsia"/>
          <w:sz w:val="24"/>
          <w:szCs w:val="24"/>
          <w:lang w:bidi="hi-IN"/>
        </w:rPr>
        <w:t>μεταβλητές</w:t>
      </w:r>
      <w:r w:rsidRPr="00130B3B">
        <w:rPr>
          <w:rFonts w:eastAsiaTheme="minorEastAsia"/>
          <w:sz w:val="24"/>
          <w:szCs w:val="24"/>
          <w:lang w:bidi="hi-IN"/>
        </w:rPr>
        <w:t xml:space="preserve"> </w:t>
      </w:r>
      <w:r w:rsidR="008F18C9" w:rsidRPr="00130B3B">
        <w:rPr>
          <w:rFonts w:eastAsiaTheme="minorEastAsia"/>
          <w:sz w:val="24"/>
          <w:szCs w:val="24"/>
          <w:lang w:bidi="hi-IN"/>
        </w:rPr>
        <w:t>με</w:t>
      </w:r>
      <w:r w:rsidR="00FD7F22" w:rsidRPr="00130B3B">
        <w:rPr>
          <w:rFonts w:eastAsiaTheme="minorEastAsia"/>
          <w:sz w:val="24"/>
          <w:szCs w:val="24"/>
          <w:lang w:bidi="hi-IN"/>
        </w:rPr>
        <w:t xml:space="preserve"> κάτω και άνω όρια ίσα με [-1 0] &amp; </w:t>
      </w:r>
      <w:r w:rsidRPr="00130B3B">
        <w:rPr>
          <w:rFonts w:eastAsiaTheme="minorEastAsia"/>
          <w:sz w:val="24"/>
          <w:szCs w:val="24"/>
          <w:lang w:bidi="hi-IN"/>
        </w:rPr>
        <w:t xml:space="preserve">[12 6] </w:t>
      </w:r>
      <w:r w:rsidR="000460C3" w:rsidRPr="00130B3B">
        <w:rPr>
          <w:rFonts w:eastAsiaTheme="minorEastAsia"/>
          <w:sz w:val="24"/>
          <w:szCs w:val="24"/>
          <w:lang w:bidi="hi-IN"/>
        </w:rPr>
        <w:t>αντίστοιχα</w:t>
      </w:r>
      <w:r w:rsidRPr="00130B3B">
        <w:rPr>
          <w:rFonts w:eastAsiaTheme="minorEastAsia"/>
          <w:sz w:val="24"/>
          <w:szCs w:val="24"/>
          <w:lang w:bidi="hi-IN"/>
        </w:rPr>
        <w:t xml:space="preserve">.  </w:t>
      </w:r>
    </w:p>
    <w:p w:rsidR="00FD7F22" w:rsidRPr="00130B3B" w:rsidRDefault="00FD7F22" w:rsidP="008E2C33">
      <w:pPr>
        <w:rPr>
          <w:rFonts w:eastAsiaTheme="minorEastAsia"/>
          <w:sz w:val="24"/>
          <w:szCs w:val="24"/>
          <w:lang w:bidi="hi-IN"/>
        </w:rPr>
      </w:pPr>
      <w:r w:rsidRPr="00130B3B">
        <w:rPr>
          <w:sz w:val="24"/>
          <w:szCs w:val="24"/>
        </w:rPr>
        <w:t>Μετά της εκτέλεση των βημάτων του της εργασίας, προέκυψαν τα ακόλουθα δεδομένα :</w:t>
      </w:r>
    </w:p>
    <w:tbl>
      <w:tblPr>
        <w:tblStyle w:val="11"/>
        <w:tblW w:w="0" w:type="auto"/>
        <w:jc w:val="center"/>
        <w:tblCellSpacing w:w="7" w:type="dxa"/>
        <w:tblCellMar>
          <w:left w:w="115" w:type="dxa"/>
          <w:right w:w="115" w:type="dxa"/>
        </w:tblCellMar>
        <w:tblLook w:val="0620"/>
      </w:tblPr>
      <w:tblGrid>
        <w:gridCol w:w="2785"/>
        <w:gridCol w:w="347"/>
        <w:gridCol w:w="2291"/>
        <w:gridCol w:w="256"/>
        <w:gridCol w:w="2547"/>
        <w:gridCol w:w="50"/>
      </w:tblGrid>
      <w:tr w:rsidR="00FD7F22" w:rsidRPr="00FA3ED6" w:rsidTr="00FD7F22">
        <w:trPr>
          <w:gridAfter w:val="1"/>
          <w:cnfStyle w:val="100000000000"/>
          <w:wAfter w:w="29" w:type="dxa"/>
          <w:trHeight w:val="288"/>
          <w:tblCellSpacing w:w="7" w:type="dxa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</w:tcBorders>
          </w:tcPr>
          <w:p w:rsidR="00FD7F22" w:rsidRPr="00FA3ED6" w:rsidRDefault="00FD7F22" w:rsidP="00FD7F22">
            <w:r w:rsidRPr="00FA3ED6">
              <w:rPr>
                <w:b w:val="0"/>
              </w:rPr>
              <w:t>Ποσοστό απογόνων που προκύπτουν από μετάλλαξη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Αριθμού επαναλήψεων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FD7F22" w:rsidRPr="00FA3ED6" w:rsidRDefault="00FD7F22" w:rsidP="00FD7F22">
            <w:pPr>
              <w:jc w:val="center"/>
              <w:rPr>
                <w:rFonts w:cs="Calibri"/>
                <w:b w:val="0"/>
                <w:color w:val="000000"/>
              </w:rPr>
            </w:pPr>
            <w:r>
              <w:rPr>
                <w:rFonts w:cs="Calibri"/>
                <w:b w:val="0"/>
                <w:color w:val="000000"/>
              </w:rPr>
              <w:t>Μ.Ο. Διαφορών</w:t>
            </w:r>
          </w:p>
        </w:tc>
      </w:tr>
      <w:tr w:rsidR="00FD7F22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FD7F22" w:rsidRPr="00FA3ED6" w:rsidRDefault="00FD7F22" w:rsidP="00FD7F22">
            <w:pPr>
              <w:jc w:val="center"/>
            </w:pPr>
            <w:r w:rsidRPr="00FA3ED6">
              <w:t>5%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180.7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0.087285</w:t>
            </w:r>
          </w:p>
        </w:tc>
      </w:tr>
      <w:tr w:rsidR="00FD7F22" w:rsidRPr="00FA3ED6" w:rsidTr="00FD7F22">
        <w:trPr>
          <w:trHeight w:val="288"/>
          <w:tblCellSpacing w:w="7" w:type="dxa"/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FD7F22" w:rsidRPr="00FA3ED6" w:rsidRDefault="00FD7F22" w:rsidP="00FD7F22">
            <w:pPr>
              <w:jc w:val="center"/>
            </w:pPr>
            <w:r w:rsidRPr="00FA3ED6">
              <w:t>50%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135.4</w:t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:rsidR="00FD7F22" w:rsidRPr="008F18C9" w:rsidRDefault="00FD7F22" w:rsidP="00FD7F22">
            <w:pPr>
              <w:jc w:val="center"/>
              <w:rPr>
                <w:rFonts w:cs="Calibri"/>
                <w:color w:val="000000"/>
              </w:rPr>
            </w:pPr>
            <w:r w:rsidRPr="008F18C9">
              <w:rPr>
                <w:rFonts w:cs="Calibri"/>
                <w:color w:val="000000"/>
              </w:rPr>
              <w:t>0.017635</w:t>
            </w:r>
          </w:p>
        </w:tc>
      </w:tr>
    </w:tbl>
    <w:p w:rsidR="00FD7F22" w:rsidRDefault="00FD7F22" w:rsidP="00FD7F22">
      <w:pPr>
        <w:jc w:val="center"/>
        <w:rPr>
          <w:rFonts w:eastAsiaTheme="minorEastAsia"/>
          <w:lang w:bidi="hi-IN"/>
        </w:rPr>
      </w:pPr>
      <w:r w:rsidRPr="001A67C4">
        <w:rPr>
          <w:rFonts w:hint="cs"/>
          <w:color w:val="404040" w:themeColor="text1" w:themeTint="BF"/>
        </w:rPr>
        <w:t>Πίνακας</w:t>
      </w:r>
      <w:r w:rsidRPr="001A67C4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2</w:t>
      </w:r>
    </w:p>
    <w:p w:rsidR="003174F1" w:rsidRPr="00130B3B" w:rsidRDefault="00CE35DC" w:rsidP="009A113F">
      <w:pPr>
        <w:ind w:firstLine="720"/>
        <w:rPr>
          <w:rFonts w:eastAsiaTheme="minorEastAsia"/>
          <w:sz w:val="24"/>
          <w:szCs w:val="24"/>
          <w:lang w:val="en-US" w:bidi="hi-IN"/>
        </w:rPr>
      </w:pPr>
      <w:r w:rsidRPr="00130B3B">
        <w:rPr>
          <w:rFonts w:eastAsiaTheme="minorEastAsia"/>
          <w:sz w:val="24"/>
          <w:szCs w:val="24"/>
          <w:lang w:bidi="hi-IN"/>
        </w:rPr>
        <w:t xml:space="preserve">Όπως </w:t>
      </w:r>
      <w:r w:rsidR="008F18C9" w:rsidRPr="00130B3B">
        <w:rPr>
          <w:rFonts w:eastAsiaTheme="minorEastAsia"/>
          <w:sz w:val="24"/>
          <w:szCs w:val="24"/>
          <w:lang w:bidi="hi-IN"/>
        </w:rPr>
        <w:t xml:space="preserve">στην συνάρτηση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 w:bidi="hi-IN"/>
              </w:rPr>
              <m:t>a</m:t>
            </m:r>
          </m:sub>
        </m:sSub>
      </m:oMath>
      <w:r w:rsidRPr="00130B3B">
        <w:rPr>
          <w:rFonts w:eastAsiaTheme="minorEastAsia"/>
          <w:sz w:val="24"/>
          <w:szCs w:val="24"/>
          <w:lang w:bidi="hi-IN"/>
        </w:rPr>
        <w:t xml:space="preserve"> </w:t>
      </w:r>
      <w:r w:rsidR="008F18C9" w:rsidRPr="00130B3B">
        <w:rPr>
          <w:rFonts w:eastAsiaTheme="minorEastAsia"/>
          <w:sz w:val="24"/>
          <w:szCs w:val="24"/>
          <w:lang w:bidi="hi-IN"/>
        </w:rPr>
        <w:t>έτσι και σε αυτή την περίπτωση η ακρίβεια για υψηλότερα ποσοστά απογόνων είναι υψηλότερη. Η διαφορά είναι ότι υπολογίζεται ταχύτερα η βέλτιστη λύση</w:t>
      </w:r>
      <w:r w:rsidR="00FD7F22" w:rsidRPr="00130B3B">
        <w:rPr>
          <w:rFonts w:eastAsiaTheme="minorEastAsia"/>
          <w:sz w:val="24"/>
          <w:szCs w:val="24"/>
          <w:lang w:bidi="hi-IN"/>
        </w:rPr>
        <w:t xml:space="preserve"> στο ποσοστό μετάλλαξη</w:t>
      </w:r>
      <w:r w:rsidR="00FD7F22" w:rsidRPr="00130B3B">
        <w:rPr>
          <w:rFonts w:eastAsiaTheme="minorEastAsia" w:hint="eastAsia"/>
          <w:sz w:val="24"/>
          <w:szCs w:val="24"/>
          <w:lang w:bidi="hi-IN"/>
        </w:rPr>
        <w:t>ς</w:t>
      </w:r>
      <w:r w:rsidR="00FD7F22" w:rsidRPr="00130B3B">
        <w:rPr>
          <w:rFonts w:eastAsiaTheme="minorEastAsia"/>
          <w:sz w:val="24"/>
          <w:szCs w:val="24"/>
          <w:lang w:bidi="hi-IN"/>
        </w:rPr>
        <w:t xml:space="preserve"> 50% από ότι στο 5%</w:t>
      </w:r>
      <w:r w:rsidR="008F18C9" w:rsidRPr="00130B3B">
        <w:rPr>
          <w:rFonts w:eastAsiaTheme="minorEastAsia"/>
          <w:sz w:val="24"/>
          <w:szCs w:val="24"/>
          <w:lang w:bidi="hi-IN"/>
        </w:rPr>
        <w:t xml:space="preserve"> και αυτό οφείλεται στο μεγάλο μέγεθος του αρχικού πληθυσμό</w:t>
      </w:r>
      <w:r w:rsidR="00FD7F22" w:rsidRPr="00130B3B">
        <w:rPr>
          <w:rFonts w:eastAsiaTheme="minorEastAsia"/>
          <w:sz w:val="24"/>
          <w:szCs w:val="24"/>
          <w:lang w:bidi="hi-IN"/>
        </w:rPr>
        <w:t xml:space="preserve">. Πιο συγκεκριμένα, από τα συμπεράσματα που προέκυψαν στο πρώτο μέρος της εργασίας </w:t>
      </w:r>
      <w:r w:rsidR="00130B3B" w:rsidRPr="00130B3B">
        <w:rPr>
          <w:rFonts w:eastAsiaTheme="minorEastAsia"/>
          <w:sz w:val="24"/>
          <w:szCs w:val="24"/>
          <w:lang w:bidi="hi-IN"/>
        </w:rPr>
        <w:t>μεγαλώνοντας ο</w:t>
      </w:r>
      <w:r w:rsidR="00FD7F22" w:rsidRPr="00130B3B">
        <w:rPr>
          <w:rFonts w:eastAsiaTheme="minorEastAsia"/>
          <w:sz w:val="24"/>
          <w:szCs w:val="24"/>
          <w:lang w:bidi="hi-IN"/>
        </w:rPr>
        <w:t xml:space="preserve"> αρχικός πληθυσμός αυξάνεται η ταχύτητα και η ακρίβεια εύρεσης βέλτιστης λύσης</w:t>
      </w:r>
      <w:r w:rsidR="00607C60" w:rsidRPr="00130B3B">
        <w:rPr>
          <w:rFonts w:eastAsiaTheme="minorEastAsia"/>
          <w:sz w:val="24"/>
          <w:szCs w:val="24"/>
          <w:lang w:bidi="hi-IN"/>
        </w:rPr>
        <w:t xml:space="preserve"> και σε συνδυασμό με το υψηλότερο ποσοστό απογόνων που συμβάλει στην αύξηση της </w:t>
      </w:r>
      <w:r w:rsidR="00607C60" w:rsidRPr="00130B3B">
        <w:rPr>
          <w:rFonts w:hint="cs"/>
          <w:sz w:val="24"/>
          <w:szCs w:val="24"/>
        </w:rPr>
        <w:t>ποικιλομορφία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ενός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πληθυσμού</w:t>
      </w:r>
      <w:r w:rsidR="00130B3B" w:rsidRPr="00130B3B">
        <w:rPr>
          <w:sz w:val="24"/>
          <w:szCs w:val="24"/>
        </w:rPr>
        <w:t xml:space="preserve">, </w:t>
      </w:r>
      <w:r w:rsidR="00607C60" w:rsidRPr="00130B3B">
        <w:rPr>
          <w:rFonts w:hint="cs"/>
          <w:sz w:val="24"/>
          <w:szCs w:val="24"/>
        </w:rPr>
        <w:t>έτσι</w:t>
      </w:r>
      <w:r w:rsidR="00607C60" w:rsidRPr="00130B3B">
        <w:rPr>
          <w:sz w:val="24"/>
          <w:szCs w:val="24"/>
        </w:rPr>
        <w:t xml:space="preserve"> βελτιώ</w:t>
      </w:r>
      <w:r w:rsidR="00130B3B" w:rsidRPr="00130B3B">
        <w:rPr>
          <w:sz w:val="24"/>
          <w:szCs w:val="24"/>
        </w:rPr>
        <w:t>νει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την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πιθανότητα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ο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αλγόριθμος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rFonts w:hint="cs"/>
          <w:sz w:val="24"/>
          <w:szCs w:val="24"/>
        </w:rPr>
        <w:t>να</w:t>
      </w:r>
      <w:r w:rsidR="00607C60" w:rsidRPr="00130B3B">
        <w:rPr>
          <w:sz w:val="24"/>
          <w:szCs w:val="24"/>
        </w:rPr>
        <w:t xml:space="preserve"> </w:t>
      </w:r>
      <w:r w:rsidR="00607C60" w:rsidRPr="00130B3B">
        <w:rPr>
          <w:sz w:val="24"/>
          <w:szCs w:val="24"/>
        </w:rPr>
        <w:lastRenderedPageBreak/>
        <w:t>δημιουργήσει λύσης πλησιέστερες στην βέλτιστη. Αποτελεσματικά, ο γενετικός αλγόριθμος καταλήγει στην βέλτιστη λύση ταχύτερα.</w:t>
      </w:r>
      <w:r w:rsidR="009A113F" w:rsidRPr="00130B3B">
        <w:rPr>
          <w:rFonts w:eastAsiaTheme="minorEastAsia"/>
          <w:sz w:val="24"/>
          <w:szCs w:val="24"/>
          <w:lang w:bidi="hi-IN"/>
        </w:rPr>
        <w:t xml:space="preserve"> </w:t>
      </w:r>
      <w:r w:rsidR="00130B3B" w:rsidRPr="00130B3B">
        <w:rPr>
          <w:rStyle w:val="ac"/>
          <w:rFonts w:eastAsiaTheme="minorEastAsia"/>
          <w:sz w:val="24"/>
          <w:szCs w:val="24"/>
          <w:lang w:bidi="hi-IN"/>
        </w:rPr>
        <w:endnoteReference w:id="1"/>
      </w:r>
    </w:p>
    <w:p w:rsidR="009A113F" w:rsidRPr="009A113F" w:rsidRDefault="009A113F" w:rsidP="009A113F">
      <w:pPr>
        <w:ind w:firstLine="720"/>
        <w:rPr>
          <w:color w:val="404040" w:themeColor="text1" w:themeTint="BF"/>
          <w:lang w:val="en-US" w:bidi="hi-IN"/>
        </w:rPr>
      </w:pPr>
    </w:p>
    <w:sectPr w:rsidR="009A113F" w:rsidRPr="009A113F" w:rsidSect="00D27D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C2" w:rsidRDefault="00B02EC2" w:rsidP="004C355F">
      <w:pPr>
        <w:spacing w:after="0" w:line="240" w:lineRule="auto"/>
      </w:pPr>
      <w:r>
        <w:separator/>
      </w:r>
    </w:p>
  </w:endnote>
  <w:endnote w:type="continuationSeparator" w:id="0">
    <w:p w:rsidR="00B02EC2" w:rsidRDefault="00B02EC2" w:rsidP="004C355F">
      <w:pPr>
        <w:spacing w:after="0" w:line="240" w:lineRule="auto"/>
      </w:pPr>
      <w:r>
        <w:continuationSeparator/>
      </w:r>
    </w:p>
  </w:endnote>
  <w:endnote w:id="1">
    <w:p w:rsidR="00130B3B" w:rsidRPr="00130B3B" w:rsidRDefault="00130B3B" w:rsidP="00130B3B">
      <w:pPr>
        <w:pStyle w:val="ab"/>
        <w:numPr>
          <w:ilvl w:val="0"/>
          <w:numId w:val="24"/>
        </w:numPr>
        <w:rPr>
          <w:rFonts w:ascii="Segoe UI" w:hAnsi="Segoe UI" w:cs="Segoe UI"/>
          <w:sz w:val="22"/>
          <w:lang w:val="en-US"/>
        </w:rPr>
      </w:pPr>
      <w:r w:rsidRPr="00130B3B">
        <w:rPr>
          <w:rStyle w:val="ac"/>
          <w:sz w:val="22"/>
        </w:rPr>
        <w:endnoteRef/>
      </w:r>
      <w:r w:rsidRPr="00130B3B">
        <w:rPr>
          <w:sz w:val="22"/>
        </w:rPr>
        <w:t xml:space="preserve"> Έκδοση </w:t>
      </w:r>
      <w:r w:rsidRPr="00130B3B">
        <w:rPr>
          <w:rFonts w:ascii="Segoe UI" w:hAnsi="Segoe UI" w:cs="Segoe UI"/>
          <w:sz w:val="22"/>
          <w:lang w:val="en-US"/>
        </w:rPr>
        <w:t>MATLAB: ‘9.4.0.813654 (R2018a)’</w:t>
      </w:r>
    </w:p>
    <w:p w:rsidR="00130B3B" w:rsidRPr="00130B3B" w:rsidRDefault="00130B3B" w:rsidP="00130B3B">
      <w:pPr>
        <w:pStyle w:val="ab"/>
        <w:numPr>
          <w:ilvl w:val="0"/>
          <w:numId w:val="24"/>
        </w:numPr>
        <w:rPr>
          <w:lang w:val="en-US"/>
        </w:rPr>
      </w:pPr>
      <w:r w:rsidRPr="00130B3B">
        <w:rPr>
          <w:sz w:val="22"/>
        </w:rPr>
        <w:t>Επεξεργαστή</w:t>
      </w:r>
      <w:r w:rsidRPr="00130B3B">
        <w:rPr>
          <w:rFonts w:hint="cs"/>
          <w:sz w:val="22"/>
        </w:rPr>
        <w:t>ς</w:t>
      </w:r>
      <w:r w:rsidRPr="00130B3B">
        <w:rPr>
          <w:sz w:val="22"/>
        </w:rPr>
        <w:t xml:space="preserve">: </w:t>
      </w:r>
      <w:r w:rsidRPr="00130B3B">
        <w:rPr>
          <w:sz w:val="22"/>
          <w:lang w:val="en-US"/>
        </w:rPr>
        <w:t>Intel Core i5-8400, 2.80 GHz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02071"/>
      <w:docPartObj>
        <w:docPartGallery w:val="Page Numbers (Bottom of Page)"/>
        <w:docPartUnique/>
      </w:docPartObj>
    </w:sdtPr>
    <w:sdtContent>
      <w:p w:rsidR="00FD7F22" w:rsidRDefault="00914C56">
        <w:pPr>
          <w:pStyle w:val="ae"/>
          <w:jc w:val="center"/>
        </w:pPr>
        <w:fldSimple w:instr=" PAGE   \* MERGEFORMAT ">
          <w:r w:rsidR="00D06CFC">
            <w:rPr>
              <w:noProof/>
            </w:rPr>
            <w:t>1</w:t>
          </w:r>
        </w:fldSimple>
      </w:p>
    </w:sdtContent>
  </w:sdt>
  <w:p w:rsidR="00FD7F22" w:rsidRDefault="00FD7F2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C2" w:rsidRDefault="00B02EC2" w:rsidP="004C355F">
      <w:pPr>
        <w:spacing w:after="0" w:line="240" w:lineRule="auto"/>
      </w:pPr>
      <w:r>
        <w:separator/>
      </w:r>
    </w:p>
  </w:footnote>
  <w:footnote w:type="continuationSeparator" w:id="0">
    <w:p w:rsidR="00B02EC2" w:rsidRDefault="00B02EC2" w:rsidP="004C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D3"/>
    <w:multiLevelType w:val="hybridMultilevel"/>
    <w:tmpl w:val="208E43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3BD2851"/>
    <w:multiLevelType w:val="hybridMultilevel"/>
    <w:tmpl w:val="BBC8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03415"/>
    <w:multiLevelType w:val="hybridMultilevel"/>
    <w:tmpl w:val="68C49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51DF8"/>
    <w:multiLevelType w:val="hybridMultilevel"/>
    <w:tmpl w:val="570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6B5D"/>
    <w:multiLevelType w:val="hybridMultilevel"/>
    <w:tmpl w:val="57861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DE44AD"/>
    <w:multiLevelType w:val="hybridMultilevel"/>
    <w:tmpl w:val="E6E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B02CE"/>
    <w:multiLevelType w:val="hybridMultilevel"/>
    <w:tmpl w:val="8D649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F5C7AD0"/>
    <w:multiLevelType w:val="hybridMultilevel"/>
    <w:tmpl w:val="8B42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CC3CFC"/>
    <w:multiLevelType w:val="hybridMultilevel"/>
    <w:tmpl w:val="8E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83880"/>
    <w:multiLevelType w:val="hybridMultilevel"/>
    <w:tmpl w:val="3C5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512F2"/>
    <w:multiLevelType w:val="hybridMultilevel"/>
    <w:tmpl w:val="F1C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13B72"/>
    <w:multiLevelType w:val="hybridMultilevel"/>
    <w:tmpl w:val="6920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E7039"/>
    <w:multiLevelType w:val="hybridMultilevel"/>
    <w:tmpl w:val="2D36EB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B39D5"/>
    <w:multiLevelType w:val="hybridMultilevel"/>
    <w:tmpl w:val="FC86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0405D"/>
    <w:multiLevelType w:val="hybridMultilevel"/>
    <w:tmpl w:val="CA40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3673B"/>
    <w:multiLevelType w:val="hybridMultilevel"/>
    <w:tmpl w:val="FDF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47335"/>
    <w:multiLevelType w:val="hybridMultilevel"/>
    <w:tmpl w:val="01B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73699"/>
    <w:multiLevelType w:val="hybridMultilevel"/>
    <w:tmpl w:val="A81A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66D41"/>
    <w:multiLevelType w:val="hybridMultilevel"/>
    <w:tmpl w:val="954E7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D767D"/>
    <w:multiLevelType w:val="hybridMultilevel"/>
    <w:tmpl w:val="B0A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D3C83"/>
    <w:multiLevelType w:val="hybridMultilevel"/>
    <w:tmpl w:val="41165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AD36A4"/>
    <w:multiLevelType w:val="hybridMultilevel"/>
    <w:tmpl w:val="F318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C00FB"/>
    <w:multiLevelType w:val="hybridMultilevel"/>
    <w:tmpl w:val="CFEC3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0"/>
  </w:num>
  <w:num w:numId="9">
    <w:abstractNumId w:val="3"/>
  </w:num>
  <w:num w:numId="10">
    <w:abstractNumId w:val="2"/>
  </w:num>
  <w:num w:numId="11">
    <w:abstractNumId w:val="5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10"/>
  </w:num>
  <w:num w:numId="17">
    <w:abstractNumId w:val="17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3"/>
  </w:num>
  <w:num w:numId="23">
    <w:abstractNumId w:val="2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5B"/>
    <w:rsid w:val="000048C0"/>
    <w:rsid w:val="00044CEB"/>
    <w:rsid w:val="00045861"/>
    <w:rsid w:val="000460C3"/>
    <w:rsid w:val="0006240A"/>
    <w:rsid w:val="0006457A"/>
    <w:rsid w:val="00086F96"/>
    <w:rsid w:val="00096426"/>
    <w:rsid w:val="000B5F80"/>
    <w:rsid w:val="000B71CA"/>
    <w:rsid w:val="00110636"/>
    <w:rsid w:val="00111D80"/>
    <w:rsid w:val="00112C3C"/>
    <w:rsid w:val="00130B3B"/>
    <w:rsid w:val="00156E43"/>
    <w:rsid w:val="00171ACB"/>
    <w:rsid w:val="00173CEB"/>
    <w:rsid w:val="001805B8"/>
    <w:rsid w:val="00191148"/>
    <w:rsid w:val="001A1188"/>
    <w:rsid w:val="001A65A6"/>
    <w:rsid w:val="001A67C4"/>
    <w:rsid w:val="001B7B28"/>
    <w:rsid w:val="001C6F63"/>
    <w:rsid w:val="001D03D6"/>
    <w:rsid w:val="001E4BED"/>
    <w:rsid w:val="001F073B"/>
    <w:rsid w:val="001F7452"/>
    <w:rsid w:val="002374A0"/>
    <w:rsid w:val="0024204E"/>
    <w:rsid w:val="00256BC5"/>
    <w:rsid w:val="00287738"/>
    <w:rsid w:val="00293C0F"/>
    <w:rsid w:val="002B6A90"/>
    <w:rsid w:val="002D4802"/>
    <w:rsid w:val="002D5398"/>
    <w:rsid w:val="002E28EA"/>
    <w:rsid w:val="002F4AE6"/>
    <w:rsid w:val="003016EB"/>
    <w:rsid w:val="00301E8E"/>
    <w:rsid w:val="003108BE"/>
    <w:rsid w:val="00312298"/>
    <w:rsid w:val="003174F1"/>
    <w:rsid w:val="003209A6"/>
    <w:rsid w:val="0032707A"/>
    <w:rsid w:val="0038580B"/>
    <w:rsid w:val="003C571A"/>
    <w:rsid w:val="003D1467"/>
    <w:rsid w:val="00402E23"/>
    <w:rsid w:val="004133AE"/>
    <w:rsid w:val="0043658C"/>
    <w:rsid w:val="004368F1"/>
    <w:rsid w:val="00453F63"/>
    <w:rsid w:val="0049439F"/>
    <w:rsid w:val="004A0392"/>
    <w:rsid w:val="004C3387"/>
    <w:rsid w:val="004C355F"/>
    <w:rsid w:val="004D0F65"/>
    <w:rsid w:val="004E7FD1"/>
    <w:rsid w:val="004F4ABB"/>
    <w:rsid w:val="004F4ED0"/>
    <w:rsid w:val="00510A72"/>
    <w:rsid w:val="00512319"/>
    <w:rsid w:val="00564CBA"/>
    <w:rsid w:val="00564F2B"/>
    <w:rsid w:val="0058613C"/>
    <w:rsid w:val="005A2C64"/>
    <w:rsid w:val="005A520C"/>
    <w:rsid w:val="005A69F4"/>
    <w:rsid w:val="005D1391"/>
    <w:rsid w:val="005D3D92"/>
    <w:rsid w:val="005F0935"/>
    <w:rsid w:val="0060270F"/>
    <w:rsid w:val="00604EFD"/>
    <w:rsid w:val="00607C60"/>
    <w:rsid w:val="006254AC"/>
    <w:rsid w:val="006477E1"/>
    <w:rsid w:val="006665EF"/>
    <w:rsid w:val="00697498"/>
    <w:rsid w:val="006C79C3"/>
    <w:rsid w:val="006D2C6D"/>
    <w:rsid w:val="007057A4"/>
    <w:rsid w:val="00705D11"/>
    <w:rsid w:val="00711D38"/>
    <w:rsid w:val="007319EB"/>
    <w:rsid w:val="007326BA"/>
    <w:rsid w:val="00734326"/>
    <w:rsid w:val="00740D41"/>
    <w:rsid w:val="00741870"/>
    <w:rsid w:val="00747127"/>
    <w:rsid w:val="0075158D"/>
    <w:rsid w:val="00753821"/>
    <w:rsid w:val="00761789"/>
    <w:rsid w:val="0077260D"/>
    <w:rsid w:val="00774768"/>
    <w:rsid w:val="0078537A"/>
    <w:rsid w:val="00791535"/>
    <w:rsid w:val="007D6A0A"/>
    <w:rsid w:val="00814009"/>
    <w:rsid w:val="008416B0"/>
    <w:rsid w:val="00851D8F"/>
    <w:rsid w:val="00852020"/>
    <w:rsid w:val="008847A2"/>
    <w:rsid w:val="008856BD"/>
    <w:rsid w:val="0089338C"/>
    <w:rsid w:val="008A5D52"/>
    <w:rsid w:val="008B5E82"/>
    <w:rsid w:val="008C5462"/>
    <w:rsid w:val="008E179C"/>
    <w:rsid w:val="008E2371"/>
    <w:rsid w:val="008E2C33"/>
    <w:rsid w:val="008F18C9"/>
    <w:rsid w:val="00913B49"/>
    <w:rsid w:val="00914C56"/>
    <w:rsid w:val="009166AC"/>
    <w:rsid w:val="009265D2"/>
    <w:rsid w:val="009305E7"/>
    <w:rsid w:val="0093579A"/>
    <w:rsid w:val="009502BC"/>
    <w:rsid w:val="00973EA2"/>
    <w:rsid w:val="00975EE2"/>
    <w:rsid w:val="009945B8"/>
    <w:rsid w:val="009A113F"/>
    <w:rsid w:val="009A5459"/>
    <w:rsid w:val="009A5890"/>
    <w:rsid w:val="009A5ECF"/>
    <w:rsid w:val="009A64A8"/>
    <w:rsid w:val="009A7765"/>
    <w:rsid w:val="009D77A3"/>
    <w:rsid w:val="009E3F74"/>
    <w:rsid w:val="00A043B4"/>
    <w:rsid w:val="00A048AA"/>
    <w:rsid w:val="00A20CF9"/>
    <w:rsid w:val="00A26D31"/>
    <w:rsid w:val="00A32C8E"/>
    <w:rsid w:val="00A415F0"/>
    <w:rsid w:val="00A460B4"/>
    <w:rsid w:val="00A5097C"/>
    <w:rsid w:val="00A9063F"/>
    <w:rsid w:val="00A9659C"/>
    <w:rsid w:val="00AB50D0"/>
    <w:rsid w:val="00AD7B96"/>
    <w:rsid w:val="00AE675B"/>
    <w:rsid w:val="00AF2136"/>
    <w:rsid w:val="00B02EC2"/>
    <w:rsid w:val="00B05A60"/>
    <w:rsid w:val="00B16B98"/>
    <w:rsid w:val="00B2408B"/>
    <w:rsid w:val="00B25ECA"/>
    <w:rsid w:val="00B263AC"/>
    <w:rsid w:val="00B54A20"/>
    <w:rsid w:val="00B676FC"/>
    <w:rsid w:val="00B70870"/>
    <w:rsid w:val="00B81F5E"/>
    <w:rsid w:val="00B83A2C"/>
    <w:rsid w:val="00BA3633"/>
    <w:rsid w:val="00BB4DA2"/>
    <w:rsid w:val="00BC0C2D"/>
    <w:rsid w:val="00BC5B19"/>
    <w:rsid w:val="00BE492F"/>
    <w:rsid w:val="00BE6F75"/>
    <w:rsid w:val="00BF5998"/>
    <w:rsid w:val="00C009DB"/>
    <w:rsid w:val="00C442DC"/>
    <w:rsid w:val="00C55860"/>
    <w:rsid w:val="00CC5E6F"/>
    <w:rsid w:val="00CD1F6C"/>
    <w:rsid w:val="00CE35DC"/>
    <w:rsid w:val="00CF771C"/>
    <w:rsid w:val="00D00058"/>
    <w:rsid w:val="00D06CFC"/>
    <w:rsid w:val="00D11FE1"/>
    <w:rsid w:val="00D20784"/>
    <w:rsid w:val="00D26505"/>
    <w:rsid w:val="00D27DD3"/>
    <w:rsid w:val="00D4118C"/>
    <w:rsid w:val="00D43E79"/>
    <w:rsid w:val="00D508D2"/>
    <w:rsid w:val="00D76F29"/>
    <w:rsid w:val="00D95FD9"/>
    <w:rsid w:val="00DB7018"/>
    <w:rsid w:val="00DC2BFB"/>
    <w:rsid w:val="00DC569D"/>
    <w:rsid w:val="00DF49A8"/>
    <w:rsid w:val="00E54E14"/>
    <w:rsid w:val="00E60088"/>
    <w:rsid w:val="00E76A6E"/>
    <w:rsid w:val="00E92826"/>
    <w:rsid w:val="00EC05E7"/>
    <w:rsid w:val="00EE4405"/>
    <w:rsid w:val="00EF0C80"/>
    <w:rsid w:val="00F00C11"/>
    <w:rsid w:val="00F1053F"/>
    <w:rsid w:val="00F20308"/>
    <w:rsid w:val="00F273D2"/>
    <w:rsid w:val="00F3161E"/>
    <w:rsid w:val="00F338E6"/>
    <w:rsid w:val="00F420D7"/>
    <w:rsid w:val="00F74B82"/>
    <w:rsid w:val="00FA3ED6"/>
    <w:rsid w:val="00FC6667"/>
    <w:rsid w:val="00FD33F6"/>
    <w:rsid w:val="00FD7F22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0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0B3B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32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B54A2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727CA3" w:themeColor="accent1"/>
      <w:kern w:val="3"/>
      <w:sz w:val="24"/>
      <w:szCs w:val="21"/>
      <w:lang w:val="en-US" w:bidi="hi-IN"/>
    </w:rPr>
  </w:style>
  <w:style w:type="paragraph" w:styleId="5">
    <w:name w:val="heading 5"/>
    <w:basedOn w:val="a"/>
    <w:next w:val="a"/>
    <w:link w:val="5Char"/>
    <w:uiPriority w:val="9"/>
    <w:unhideWhenUsed/>
    <w:qFormat/>
    <w:rsid w:val="00130B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558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30B3B"/>
    <w:rPr>
      <w:rFonts w:asciiTheme="majorHAnsi" w:eastAsiaTheme="majorEastAsia" w:hAnsiTheme="majorHAnsi"/>
      <w:b/>
      <w:bCs/>
      <w:color w:val="404040" w:themeColor="text1" w:themeTint="BF"/>
      <w:sz w:val="32"/>
      <w:szCs w:val="21"/>
    </w:rPr>
  </w:style>
  <w:style w:type="character" w:customStyle="1" w:styleId="4Char">
    <w:name w:val="Επικεφαλίδα 4 Char"/>
    <w:basedOn w:val="a0"/>
    <w:link w:val="4"/>
    <w:uiPriority w:val="9"/>
    <w:rsid w:val="00B54A20"/>
    <w:rPr>
      <w:rFonts w:asciiTheme="majorHAnsi" w:eastAsiaTheme="majorEastAsia" w:hAnsiTheme="majorHAnsi"/>
      <w:b/>
      <w:bCs/>
      <w:i/>
      <w:iCs/>
      <w:color w:val="727CA3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B54A2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B54A2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B54A2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525A7D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B54A2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4">
    <w:name w:val="Table Grid"/>
    <w:basedOn w:val="a1"/>
    <w:uiPriority w:val="59"/>
    <w:rsid w:val="00AE6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AE675B"/>
    <w:rPr>
      <w:color w:val="F6C01F" w:themeColor="accent4" w:themeShade="BF"/>
    </w:rPr>
    <w:tblPr>
      <w:tblStyleRowBandSize w:val="1"/>
      <w:tblStyleColBandSize w:val="1"/>
      <w:tblInd w:w="0" w:type="dxa"/>
      <w:tblBorders>
        <w:top w:val="single" w:sz="8" w:space="0" w:color="FADA7A" w:themeColor="accent4"/>
        <w:bottom w:val="single" w:sz="8" w:space="0" w:color="FADA7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A7A" w:themeColor="accent4"/>
          <w:left w:val="nil"/>
          <w:bottom w:val="single" w:sz="8" w:space="0" w:color="FADA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5DD" w:themeFill="accent4" w:themeFillTint="3F"/>
      </w:tcPr>
    </w:tblStylePr>
  </w:style>
  <w:style w:type="table" w:customStyle="1" w:styleId="11">
    <w:name w:val="Ανοιχτόχρωμη σκίαση1"/>
    <w:basedOn w:val="a1"/>
    <w:uiPriority w:val="60"/>
    <w:rsid w:val="003C571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AE675B"/>
    <w:rPr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character" w:styleId="a5">
    <w:name w:val="Placeholder Text"/>
    <w:basedOn w:val="a0"/>
    <w:uiPriority w:val="99"/>
    <w:semiHidden/>
    <w:rsid w:val="00171ACB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17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71ACB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173CEB"/>
    <w:pPr>
      <w:ind w:left="720"/>
      <w:contextualSpacing/>
    </w:pPr>
  </w:style>
  <w:style w:type="paragraph" w:styleId="a8">
    <w:name w:val="Intense Quote"/>
    <w:basedOn w:val="a"/>
    <w:next w:val="a"/>
    <w:link w:val="Char0"/>
    <w:uiPriority w:val="30"/>
    <w:qFormat/>
    <w:rsid w:val="00740D41"/>
    <w:pPr>
      <w:pBdr>
        <w:bottom w:val="single" w:sz="4" w:space="4" w:color="727CA3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04040" w:themeColor="text1" w:themeTint="BF"/>
      <w:sz w:val="28"/>
    </w:rPr>
  </w:style>
  <w:style w:type="character" w:customStyle="1" w:styleId="Char0">
    <w:name w:val="Έντονο εισαγωγικό Char"/>
    <w:basedOn w:val="a0"/>
    <w:link w:val="a8"/>
    <w:uiPriority w:val="30"/>
    <w:rsid w:val="00740D41"/>
    <w:rPr>
      <w:rFonts w:asciiTheme="majorHAnsi" w:hAnsiTheme="majorHAnsi" w:cstheme="minorBidi"/>
      <w:b/>
      <w:bCs/>
      <w:i/>
      <w:iCs/>
      <w:color w:val="404040" w:themeColor="text1" w:themeTint="BF"/>
      <w:kern w:val="0"/>
      <w:sz w:val="28"/>
      <w:szCs w:val="22"/>
      <w:lang w:val="el-GR" w:bidi="ar-SA"/>
    </w:rPr>
  </w:style>
  <w:style w:type="paragraph" w:styleId="a9">
    <w:name w:val="caption"/>
    <w:basedOn w:val="a"/>
    <w:next w:val="a"/>
    <w:uiPriority w:val="35"/>
    <w:unhideWhenUsed/>
    <w:qFormat/>
    <w:rsid w:val="00753821"/>
    <w:pPr>
      <w:spacing w:after="200" w:line="240" w:lineRule="auto"/>
    </w:pPr>
    <w:rPr>
      <w:b/>
      <w:bCs/>
      <w:color w:val="727CA3" w:themeColor="accent1"/>
      <w:sz w:val="18"/>
      <w:szCs w:val="18"/>
    </w:rPr>
  </w:style>
  <w:style w:type="table" w:customStyle="1" w:styleId="110">
    <w:name w:val="Μεσαία λίστα 11"/>
    <w:basedOn w:val="a1"/>
    <w:uiPriority w:val="65"/>
    <w:rsid w:val="00A043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a">
    <w:name w:val="Document Map"/>
    <w:basedOn w:val="a"/>
    <w:link w:val="Char1"/>
    <w:uiPriority w:val="99"/>
    <w:semiHidden/>
    <w:unhideWhenUsed/>
    <w:rsid w:val="004C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a"/>
    <w:uiPriority w:val="99"/>
    <w:semiHidden/>
    <w:rsid w:val="004C355F"/>
    <w:rPr>
      <w:rFonts w:ascii="Tahoma" w:hAnsi="Tahoma" w:cs="Tahoma"/>
      <w:kern w:val="0"/>
      <w:sz w:val="16"/>
      <w:szCs w:val="16"/>
      <w:lang w:val="el-GR" w:bidi="ar-SA"/>
    </w:rPr>
  </w:style>
  <w:style w:type="paragraph" w:styleId="ab">
    <w:name w:val="endnote text"/>
    <w:basedOn w:val="a"/>
    <w:link w:val="Char2"/>
    <w:uiPriority w:val="99"/>
    <w:semiHidden/>
    <w:unhideWhenUsed/>
    <w:rsid w:val="004C355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4C355F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c">
    <w:name w:val="endnote reference"/>
    <w:basedOn w:val="a0"/>
    <w:uiPriority w:val="99"/>
    <w:semiHidden/>
    <w:unhideWhenUsed/>
    <w:rsid w:val="004C355F"/>
    <w:rPr>
      <w:vertAlign w:val="superscript"/>
    </w:rPr>
  </w:style>
  <w:style w:type="paragraph" w:styleId="ad">
    <w:name w:val="header"/>
    <w:basedOn w:val="a"/>
    <w:link w:val="Char3"/>
    <w:uiPriority w:val="99"/>
    <w:semiHidden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semiHidden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ae">
    <w:name w:val="footer"/>
    <w:basedOn w:val="a"/>
    <w:link w:val="Char4"/>
    <w:uiPriority w:val="99"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character" w:customStyle="1" w:styleId="5Char">
    <w:name w:val="Επικεφαλίδα 5 Char"/>
    <w:basedOn w:val="a0"/>
    <w:link w:val="5"/>
    <w:uiPriority w:val="9"/>
    <w:rsid w:val="00130B3B"/>
    <w:rPr>
      <w:rFonts w:asciiTheme="majorHAnsi" w:eastAsiaTheme="majorEastAsia" w:hAnsiTheme="majorHAnsi" w:cstheme="majorBidi"/>
      <w:color w:val="363C53" w:themeColor="accent1" w:themeShade="7F"/>
      <w:kern w:val="0"/>
      <w:sz w:val="28"/>
      <w:szCs w:val="22"/>
      <w:lang w:val="el-GR" w:bidi="ar-SA"/>
    </w:rPr>
  </w:style>
  <w:style w:type="character" w:customStyle="1" w:styleId="6Char">
    <w:name w:val="Επικεφαλίδα 6 Char"/>
    <w:basedOn w:val="a0"/>
    <w:link w:val="6"/>
    <w:uiPriority w:val="9"/>
    <w:rsid w:val="00C55860"/>
    <w:rPr>
      <w:rFonts w:asciiTheme="majorHAnsi" w:eastAsiaTheme="majorEastAsia" w:hAnsiTheme="majorHAnsi" w:cstheme="majorBidi"/>
      <w:i/>
      <w:iCs/>
      <w:color w:val="363C53" w:themeColor="accent1" w:themeShade="7F"/>
      <w:kern w:val="0"/>
      <w:sz w:val="22"/>
      <w:szCs w:val="22"/>
      <w:lang w:val="el-GR" w:bidi="ar-SA"/>
    </w:rPr>
  </w:style>
  <w:style w:type="paragraph" w:styleId="af">
    <w:name w:val="footnote text"/>
    <w:basedOn w:val="a"/>
    <w:link w:val="Char5"/>
    <w:uiPriority w:val="99"/>
    <w:semiHidden/>
    <w:unhideWhenUsed/>
    <w:rsid w:val="00913B49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913B49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f0">
    <w:name w:val="footnote reference"/>
    <w:basedOn w:val="a0"/>
    <w:uiPriority w:val="99"/>
    <w:semiHidden/>
    <w:unhideWhenUsed/>
    <w:rsid w:val="00913B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Ταση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4"/>
              <c:layout>
                <c:manualLayout>
                  <c:x val="-5.5578703703703707E-2"/>
                  <c:y val="5.654761904761910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0208333333333433E-2"/>
                  <c:y val="6.845238095238111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8634259259259273E-2"/>
                  <c:y val="5.2579365079364969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t"/>
            <c:showVal val="1"/>
          </c:dLbls>
          <c:trendline>
            <c:trendlineType val="linear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General</c:formatCode>
                <c:ptCount val="10"/>
                <c:pt idx="0">
                  <c:v>500</c:v>
                </c:pt>
                <c:pt idx="1">
                  <c:v>482</c:v>
                </c:pt>
                <c:pt idx="2">
                  <c:v>466.6</c:v>
                </c:pt>
                <c:pt idx="3">
                  <c:v>457.4</c:v>
                </c:pt>
                <c:pt idx="4">
                  <c:v>362.8</c:v>
                </c:pt>
                <c:pt idx="5">
                  <c:v>487.6</c:v>
                </c:pt>
                <c:pt idx="6">
                  <c:v>490.4</c:v>
                </c:pt>
                <c:pt idx="7">
                  <c:v>466.2</c:v>
                </c:pt>
                <c:pt idx="8">
                  <c:v>440.2</c:v>
                </c:pt>
                <c:pt idx="9">
                  <c:v>421.6</c:v>
                </c:pt>
              </c:numCache>
            </c:numRef>
          </c:yVal>
        </c:ser>
        <c:dLbls>
          <c:showVal val="1"/>
        </c:dLbls>
        <c:axId val="125248256"/>
        <c:axId val="125250176"/>
      </c:scatterChart>
      <c:valAx>
        <c:axId val="1252482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</a:t>
                </a:r>
                <a:r>
                  <a:rPr lang="el-GR" sz="900" baseline="0"/>
                  <a:t> Πληθυσμός</a:t>
                </a:r>
                <a:endParaRPr lang="el-GR" sz="900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5250176"/>
        <c:crosses val="autoZero"/>
        <c:crossBetween val="midCat"/>
      </c:valAx>
      <c:valAx>
        <c:axId val="1252501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Αριθμός</a:t>
                </a:r>
                <a:r>
                  <a:rPr lang="el-GR" sz="900" baseline="0"/>
                  <a:t> Επαναλήψεων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9.2592592592592986E-3"/>
              <c:y val="0.2452312210973633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5248256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Φύλλο1!$B$1</c:f>
              <c:strCache>
                <c:ptCount val="1"/>
                <c:pt idx="0">
                  <c:v>Τάση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1"/>
              <c:layout>
                <c:manualLayout>
                  <c:x val="-7.0254629629629639E-2"/>
                  <c:y val="-1.48809523809523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7.0254629629629639E-2"/>
                  <c:y val="-1.8849206349206372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4224628171478562E-2"/>
                  <c:y val="-2.7876827896512992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5.6365740740740793E-2"/>
                  <c:y val="2.4801587301587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6.5625000000000003E-2"/>
                  <c:y val="-3.0753968253968249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2476851851851925E-2"/>
                  <c:y val="-3.0753968253968249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1.4699074074074074E-2"/>
                  <c:y val="-2.281746031746035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dLblPos val="t"/>
            <c:showVal val="1"/>
          </c:dLbls>
          <c:trendline>
            <c:trendlineType val="exp"/>
          </c:trendline>
          <c:xVal>
            <c:numRef>
              <c:f>Φύλλο1!$B$2:$B$11</c:f>
              <c:numCache>
                <c:formatCode>General</c:formatCode>
                <c:ptCount val="10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  <c:pt idx="6">
                  <c:v>140</c:v>
                </c:pt>
                <c:pt idx="7">
                  <c:v>160</c:v>
                </c:pt>
                <c:pt idx="8">
                  <c:v>180</c:v>
                </c:pt>
                <c:pt idx="9">
                  <c:v>200</c:v>
                </c:pt>
              </c:numCache>
            </c:numRef>
          </c:xVal>
          <c:yVal>
            <c:numRef>
              <c:f>Φύλλο1!$A$2:$A$11</c:f>
              <c:numCache>
                <c:formatCode>0.000000</c:formatCode>
                <c:ptCount val="10"/>
                <c:pt idx="0">
                  <c:v>1.638577864145064E-4</c:v>
                </c:pt>
                <c:pt idx="1">
                  <c:v>1.2399674483301841E-5</c:v>
                </c:pt>
                <c:pt idx="2">
                  <c:v>3.5039743461764186E-5</c:v>
                </c:pt>
                <c:pt idx="3">
                  <c:v>3.9803039712669839E-6</c:v>
                </c:pt>
                <c:pt idx="4">
                  <c:v>7.8424090584519032E-6</c:v>
                </c:pt>
                <c:pt idx="5">
                  <c:v>1.8480020064264675E-5</c:v>
                </c:pt>
                <c:pt idx="6">
                  <c:v>6.3152690903420207E-6</c:v>
                </c:pt>
                <c:pt idx="7">
                  <c:v>8.1666615750991682E-6</c:v>
                </c:pt>
                <c:pt idx="8">
                  <c:v>9.2885439029679608E-6</c:v>
                </c:pt>
                <c:pt idx="9">
                  <c:v>9.2016662294718089E-6</c:v>
                </c:pt>
              </c:numCache>
            </c:numRef>
          </c:yVal>
        </c:ser>
        <c:dLbls>
          <c:showVal val="1"/>
        </c:dLbls>
        <c:axId val="165650432"/>
        <c:axId val="165652352"/>
      </c:scatterChart>
      <c:valAx>
        <c:axId val="165650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Αρχικός Πληθυσμός</a:t>
                </a:r>
              </a:p>
            </c:rich>
          </c:tx>
        </c:title>
        <c:numFmt formatCode="General" sourceLinked="1"/>
        <c:tickLblPos val="nextTo"/>
        <c:crossAx val="165652352"/>
        <c:crosses val="autoZero"/>
        <c:crossBetween val="midCat"/>
      </c:valAx>
      <c:valAx>
        <c:axId val="1656523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/>
                </a:pPr>
                <a:r>
                  <a:rPr lang="el-GR" sz="900"/>
                  <a:t>Τιμες</a:t>
                </a:r>
                <a:r>
                  <a:rPr lang="el-GR" sz="900" baseline="0"/>
                  <a:t> Απόλυτης Διαφορας Συνάρτησης-Βελτιστης Τιμής</a:t>
                </a:r>
                <a:endParaRPr lang="el-GR" sz="900"/>
              </a:p>
            </c:rich>
          </c:tx>
          <c:layout>
            <c:manualLayout>
              <c:xMode val="edge"/>
              <c:yMode val="edge"/>
              <c:x val="1.1574074074074073E-2"/>
              <c:y val="0.11929852518435199"/>
            </c:manualLayout>
          </c:layout>
        </c:title>
        <c:numFmt formatCode="0.000000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65650432"/>
        <c:crosses val="autoZero"/>
        <c:crossBetween val="midCat"/>
      </c:valAx>
    </c:plotArea>
    <c:legend>
      <c:legendPos val="t"/>
      <c:legendEntry>
        <c:idx val="0"/>
        <c:delete val="1"/>
      </c:legendEntry>
    </c:legend>
    <c:plotVisOnly val="1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Θέμα του Office">
  <a:themeElements>
    <a:clrScheme name="Ρίζες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565D8-67FB-4E2B-B562-B93685E4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2020-12-04T15:04:00Z</dcterms:created>
  <dcterms:modified xsi:type="dcterms:W3CDTF">2020-12-04T15:07:00Z</dcterms:modified>
</cp:coreProperties>
</file>