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DE7A2" w14:textId="693A5441" w:rsidR="001217E6" w:rsidRPr="00FF15E3" w:rsidRDefault="001217E6" w:rsidP="001217E6">
      <w:pPr>
        <w:tabs>
          <w:tab w:val="left" w:pos="1284"/>
        </w:tabs>
        <w:rPr>
          <w:rFonts w:ascii="Times New Roman" w:hAnsi="Times New Roman" w:cs="Times New Roman"/>
          <w:b/>
          <w:bCs/>
          <w:sz w:val="24"/>
          <w:szCs w:val="24"/>
        </w:rPr>
      </w:pPr>
      <w:r w:rsidRPr="00FF15E3">
        <w:rPr>
          <w:rFonts w:ascii="Times New Roman" w:hAnsi="Times New Roman" w:cs="Times New Roman"/>
          <w:b/>
          <w:bCs/>
          <w:noProof/>
          <w:sz w:val="24"/>
          <w:szCs w:val="24"/>
        </w:rPr>
        <w:drawing>
          <wp:anchor distT="0" distB="0" distL="114300" distR="114300" simplePos="0" relativeHeight="251659264" behindDoc="0" locked="0" layoutInCell="1" allowOverlap="1" wp14:anchorId="07E440A4" wp14:editId="5CCA1E2B">
            <wp:simplePos x="0" y="0"/>
            <wp:positionH relativeFrom="margin">
              <wp:posOffset>-106680</wp:posOffset>
            </wp:positionH>
            <wp:positionV relativeFrom="paragraph">
              <wp:posOffset>0</wp:posOffset>
            </wp:positionV>
            <wp:extent cx="1013460" cy="1181100"/>
            <wp:effectExtent l="0" t="0" r="0" b="0"/>
            <wp:wrapSquare wrapText="bothSides"/>
            <wp:docPr id="15"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7">
                      <a:extLst>
                        <a:ext uri="{28A0092B-C50C-407E-A947-70E740481C1C}">
                          <a14:useLocalDpi xmlns:a14="http://schemas.microsoft.com/office/drawing/2010/main" val="0"/>
                        </a:ext>
                      </a:extLst>
                    </a:blip>
                    <a:srcRect l="8928" r="11905"/>
                    <a:stretch/>
                  </pic:blipFill>
                  <pic:spPr bwMode="auto">
                    <a:xfrm>
                      <a:off x="0" y="0"/>
                      <a:ext cx="101346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C3C15CE" w14:textId="77777777" w:rsidR="001217E6" w:rsidRPr="00FF15E3" w:rsidRDefault="001217E6" w:rsidP="001217E6">
      <w:pPr>
        <w:tabs>
          <w:tab w:val="left" w:pos="1284"/>
        </w:tabs>
        <w:spacing w:after="0"/>
        <w:rPr>
          <w:rFonts w:ascii="Times New Roman" w:hAnsi="Times New Roman" w:cs="Times New Roman"/>
          <w:b/>
          <w:bCs/>
          <w:sz w:val="24"/>
          <w:szCs w:val="24"/>
        </w:rPr>
      </w:pPr>
      <w:r w:rsidRPr="00FF15E3">
        <w:rPr>
          <w:rFonts w:ascii="Times New Roman" w:hAnsi="Times New Roman" w:cs="Times New Roman"/>
          <w:b/>
          <w:bCs/>
          <w:sz w:val="24"/>
          <w:szCs w:val="24"/>
        </w:rPr>
        <w:t>ΠΟΛΥΤΕΧΝΕΙΟ ΚΡΗΤΗΣ</w:t>
      </w:r>
    </w:p>
    <w:p w14:paraId="381D6584" w14:textId="77777777" w:rsidR="001217E6" w:rsidRPr="00FF15E3" w:rsidRDefault="001217E6" w:rsidP="001217E6">
      <w:pPr>
        <w:tabs>
          <w:tab w:val="left" w:pos="1284"/>
        </w:tabs>
        <w:spacing w:after="0"/>
        <w:rPr>
          <w:rFonts w:ascii="Times New Roman" w:hAnsi="Times New Roman" w:cs="Times New Roman"/>
          <w:b/>
          <w:bCs/>
          <w:sz w:val="24"/>
          <w:szCs w:val="24"/>
        </w:rPr>
      </w:pPr>
      <w:r w:rsidRPr="00FF15E3">
        <w:rPr>
          <w:rFonts w:ascii="Times New Roman" w:hAnsi="Times New Roman" w:cs="Times New Roman"/>
          <w:b/>
          <w:bCs/>
          <w:sz w:val="24"/>
          <w:szCs w:val="24"/>
        </w:rPr>
        <w:t>ΤΜΗΜΑ ΧΗΜΙΚΩΝ ΜΗΧΑΝΙΚΩΝ ΚΑΙ ΜΗΧΑΝΙΚΩΝ ΠΕΡΙΒΑΛΛΟΝΤΟΣ</w:t>
      </w:r>
    </w:p>
    <w:p w14:paraId="5ACC3F16" w14:textId="77777777" w:rsidR="001217E6" w:rsidRDefault="001217E6" w:rsidP="001217E6">
      <w:pPr>
        <w:rPr>
          <w:rFonts w:ascii="Times New Roman" w:hAnsi="Times New Roman" w:cs="Times New Roman"/>
          <w:b/>
          <w:bCs/>
          <w:sz w:val="24"/>
          <w:szCs w:val="24"/>
        </w:rPr>
      </w:pPr>
      <w:r>
        <w:rPr>
          <w:rFonts w:ascii="Times New Roman" w:hAnsi="Times New Roman" w:cs="Times New Roman"/>
          <w:b/>
          <w:bCs/>
          <w:sz w:val="24"/>
          <w:szCs w:val="24"/>
        </w:rPr>
        <w:t>ΕΡΓΑΣΤΗΡΙΟ ΓΕΩΠΕΡΙΒΑΛΛΟΝΤΙΚΗΣ ΜΗΧΑΝΙΚΗΣ</w:t>
      </w:r>
    </w:p>
    <w:p w14:paraId="689D096E" w14:textId="77777777" w:rsidR="001217E6" w:rsidRDefault="001217E6" w:rsidP="001217E6"/>
    <w:p w14:paraId="6B7FA404" w14:textId="77777777" w:rsidR="001217E6" w:rsidRDefault="001217E6" w:rsidP="001217E6">
      <w:pPr>
        <w:jc w:val="center"/>
      </w:pPr>
    </w:p>
    <w:p w14:paraId="1AC40C3D" w14:textId="77777777" w:rsidR="001217E6" w:rsidRDefault="001217E6" w:rsidP="001217E6">
      <w:pPr>
        <w:jc w:val="center"/>
        <w:rPr>
          <w:rFonts w:ascii="Times New Roman" w:hAnsi="Times New Roman" w:cs="Times New Roman"/>
          <w:b/>
          <w:bCs/>
          <w:sz w:val="24"/>
          <w:szCs w:val="24"/>
          <w:u w:val="single"/>
        </w:rPr>
      </w:pPr>
      <w:r w:rsidRPr="002D5E46">
        <w:rPr>
          <w:rFonts w:ascii="Times New Roman" w:hAnsi="Times New Roman" w:cs="Times New Roman"/>
          <w:b/>
          <w:bCs/>
          <w:sz w:val="24"/>
          <w:szCs w:val="24"/>
          <w:u w:val="single"/>
        </w:rPr>
        <w:t>Ροή Υπογείων Υδάτων και Μεταφορά Ρύπων</w:t>
      </w:r>
    </w:p>
    <w:p w14:paraId="6E165174" w14:textId="77777777" w:rsidR="001217E6" w:rsidRPr="002D5E46" w:rsidRDefault="001217E6" w:rsidP="001217E6">
      <w:pPr>
        <w:jc w:val="center"/>
        <w:rPr>
          <w:rFonts w:ascii="Times New Roman" w:hAnsi="Times New Roman" w:cs="Times New Roman"/>
          <w:b/>
          <w:bCs/>
          <w:sz w:val="24"/>
          <w:szCs w:val="24"/>
          <w:u w:val="single"/>
        </w:rPr>
      </w:pPr>
    </w:p>
    <w:p w14:paraId="693FD26A" w14:textId="405397A1" w:rsidR="001217E6" w:rsidRDefault="001217E6" w:rsidP="001217E6">
      <w:pPr>
        <w:jc w:val="center"/>
        <w:rPr>
          <w:rFonts w:ascii="Times New Roman" w:hAnsi="Times New Roman" w:cs="Times New Roman"/>
          <w:b/>
          <w:bCs/>
          <w:sz w:val="24"/>
          <w:szCs w:val="24"/>
          <w:u w:val="single"/>
          <w:vertAlign w:val="superscript"/>
        </w:rPr>
      </w:pPr>
      <w:r w:rsidRPr="002D5E46">
        <w:rPr>
          <w:rFonts w:ascii="Times New Roman" w:hAnsi="Times New Roman" w:cs="Times New Roman"/>
          <w:b/>
          <w:bCs/>
          <w:sz w:val="24"/>
          <w:szCs w:val="24"/>
          <w:u w:val="single"/>
        </w:rPr>
        <w:t xml:space="preserve">Εργαστήριο </w:t>
      </w:r>
      <w:r>
        <w:rPr>
          <w:rFonts w:ascii="Times New Roman" w:hAnsi="Times New Roman" w:cs="Times New Roman"/>
          <w:b/>
          <w:bCs/>
          <w:sz w:val="24"/>
          <w:szCs w:val="24"/>
          <w:u w:val="single"/>
        </w:rPr>
        <w:t>3</w:t>
      </w:r>
      <w:r w:rsidRPr="002D5E46">
        <w:rPr>
          <w:rFonts w:ascii="Times New Roman" w:hAnsi="Times New Roman" w:cs="Times New Roman"/>
          <w:b/>
          <w:bCs/>
          <w:sz w:val="24"/>
          <w:szCs w:val="24"/>
          <w:u w:val="single"/>
          <w:vertAlign w:val="superscript"/>
        </w:rPr>
        <w:t>ο</w:t>
      </w:r>
    </w:p>
    <w:p w14:paraId="50780F56" w14:textId="77777777" w:rsidR="001217E6" w:rsidRPr="006F4319" w:rsidRDefault="001217E6" w:rsidP="001217E6">
      <w:pPr>
        <w:rPr>
          <w:rFonts w:ascii="Times New Roman" w:hAnsi="Times New Roman" w:cs="Times New Roman"/>
          <w:b/>
          <w:bCs/>
          <w:sz w:val="24"/>
          <w:szCs w:val="24"/>
          <w:u w:val="single"/>
        </w:rPr>
      </w:pPr>
    </w:p>
    <w:p w14:paraId="28F1467D" w14:textId="77777777" w:rsidR="001217E6" w:rsidRPr="002D5E46" w:rsidRDefault="001217E6" w:rsidP="001217E6">
      <w:pPr>
        <w:jc w:val="center"/>
        <w:rPr>
          <w:rFonts w:ascii="Times New Roman" w:hAnsi="Times New Roman" w:cs="Times New Roman"/>
          <w:b/>
          <w:bCs/>
          <w:sz w:val="24"/>
          <w:szCs w:val="24"/>
          <w:u w:val="single"/>
        </w:rPr>
      </w:pPr>
    </w:p>
    <w:p w14:paraId="4B29E0A2" w14:textId="77777777" w:rsidR="001217E6" w:rsidRDefault="001217E6" w:rsidP="001217E6">
      <w:pPr>
        <w:jc w:val="center"/>
        <w:rPr>
          <w:rFonts w:ascii="Times New Roman" w:hAnsi="Times New Roman" w:cs="Times New Roman"/>
          <w:b/>
          <w:bCs/>
          <w:sz w:val="24"/>
          <w:szCs w:val="24"/>
        </w:rPr>
      </w:pPr>
      <w:r>
        <w:rPr>
          <w:rFonts w:ascii="Times New Roman" w:hAnsi="Times New Roman" w:cs="Times New Roman"/>
          <w:b/>
          <w:bCs/>
          <w:sz w:val="24"/>
          <w:szCs w:val="24"/>
        </w:rPr>
        <w:t>Παντής Άγγελος – 2018050055</w:t>
      </w:r>
    </w:p>
    <w:p w14:paraId="209B7BAC" w14:textId="77777777" w:rsidR="001217E6" w:rsidRDefault="001217E6" w:rsidP="001217E6">
      <w:pPr>
        <w:jc w:val="center"/>
        <w:rPr>
          <w:rFonts w:ascii="Times New Roman" w:hAnsi="Times New Roman" w:cs="Times New Roman"/>
          <w:b/>
          <w:bCs/>
          <w:sz w:val="24"/>
          <w:szCs w:val="24"/>
        </w:rPr>
      </w:pPr>
      <w:r>
        <w:rPr>
          <w:rFonts w:ascii="Times New Roman" w:hAnsi="Times New Roman" w:cs="Times New Roman"/>
          <w:b/>
          <w:bCs/>
          <w:sz w:val="24"/>
          <w:szCs w:val="24"/>
        </w:rPr>
        <w:t>Κυριακή Θεοχάρη – 2018050043</w:t>
      </w:r>
    </w:p>
    <w:p w14:paraId="7CD3CBA5" w14:textId="7BB1C6CE" w:rsidR="001217E6" w:rsidRDefault="000C606F">
      <w:r>
        <w:rPr>
          <w:noProof/>
        </w:rPr>
        <w:drawing>
          <wp:anchor distT="0" distB="0" distL="114300" distR="114300" simplePos="0" relativeHeight="251660288" behindDoc="0" locked="0" layoutInCell="1" allowOverlap="1" wp14:anchorId="5709F0B6" wp14:editId="761B673E">
            <wp:simplePos x="0" y="0"/>
            <wp:positionH relativeFrom="margin">
              <wp:posOffset>228600</wp:posOffset>
            </wp:positionH>
            <wp:positionV relativeFrom="paragraph">
              <wp:posOffset>313690</wp:posOffset>
            </wp:positionV>
            <wp:extent cx="4762500" cy="3329940"/>
            <wp:effectExtent l="76200" t="76200" r="133350" b="13716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12000"/>
                              </a14:imgEffect>
                              <a14:imgEffect>
                                <a14:saturation sat="29000"/>
                              </a14:imgEffect>
                            </a14:imgLayer>
                          </a14:imgProps>
                        </a:ext>
                        <a:ext uri="{28A0092B-C50C-407E-A947-70E740481C1C}">
                          <a14:useLocalDpi xmlns:a14="http://schemas.microsoft.com/office/drawing/2010/main" val="0"/>
                        </a:ext>
                      </a:extLst>
                    </a:blip>
                    <a:srcRect/>
                    <a:stretch>
                      <a:fillRect/>
                    </a:stretch>
                  </pic:blipFill>
                  <pic:spPr bwMode="auto">
                    <a:xfrm>
                      <a:off x="0" y="0"/>
                      <a:ext cx="4762500" cy="33299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V relativeFrom="margin">
              <wp14:pctHeight>0</wp14:pctHeight>
            </wp14:sizeRelV>
          </wp:anchor>
        </w:drawing>
      </w:r>
    </w:p>
    <w:p w14:paraId="22605AD5" w14:textId="62589750" w:rsidR="001217E6" w:rsidRDefault="001217E6">
      <w:r>
        <w:br w:type="page"/>
      </w:r>
    </w:p>
    <w:p w14:paraId="77331F7C" w14:textId="77777777" w:rsidR="001217E6" w:rsidRPr="009115ED" w:rsidRDefault="001217E6" w:rsidP="001217E6">
      <w:pPr>
        <w:tabs>
          <w:tab w:val="left" w:pos="4848"/>
        </w:tabs>
        <w:rPr>
          <w:sz w:val="23"/>
          <w:szCs w:val="23"/>
        </w:rPr>
      </w:pPr>
      <w:r w:rsidRPr="009115ED">
        <w:rPr>
          <w:rFonts w:ascii="Times New Roman" w:hAnsi="Times New Roman" w:cs="Times New Roman"/>
          <w:b/>
          <w:bCs/>
          <w:sz w:val="23"/>
          <w:szCs w:val="23"/>
          <w:u w:val="single"/>
        </w:rPr>
        <w:lastRenderedPageBreak/>
        <w:t>Περίληψη</w:t>
      </w:r>
    </w:p>
    <w:p w14:paraId="549BA1D8" w14:textId="7A864878" w:rsidR="00CD7ADE" w:rsidRDefault="001217E6" w:rsidP="009316DA">
      <w:pPr>
        <w:jc w:val="both"/>
        <w:rPr>
          <w:rFonts w:ascii="Times New Roman" w:hAnsi="Times New Roman" w:cs="Times New Roman"/>
        </w:rPr>
      </w:pPr>
      <w:r>
        <w:rPr>
          <w:rFonts w:ascii="Times New Roman" w:hAnsi="Times New Roman" w:cs="Times New Roman"/>
        </w:rPr>
        <w:t xml:space="preserve">Μέσω μετρήσεων υδραυλικού ύψους σε διάφορες θέσεις εντός του τεχνητού ελεύθερου υδροφορέα, </w:t>
      </w:r>
      <w:r w:rsidR="00624A8E">
        <w:rPr>
          <w:rFonts w:ascii="Times New Roman" w:hAnsi="Times New Roman" w:cs="Times New Roman"/>
        </w:rPr>
        <w:t>προσδιορίζεται</w:t>
      </w:r>
      <w:r w:rsidR="005764C5">
        <w:rPr>
          <w:rFonts w:ascii="Times New Roman" w:hAnsi="Times New Roman" w:cs="Times New Roman"/>
        </w:rPr>
        <w:t xml:space="preserve"> </w:t>
      </w:r>
      <w:r w:rsidR="00624A8E">
        <w:rPr>
          <w:rFonts w:ascii="Times New Roman" w:hAnsi="Times New Roman" w:cs="Times New Roman"/>
        </w:rPr>
        <w:t>ο κώνος</w:t>
      </w:r>
      <w:r w:rsidR="005764C5">
        <w:rPr>
          <w:rFonts w:ascii="Times New Roman" w:hAnsi="Times New Roman" w:cs="Times New Roman"/>
        </w:rPr>
        <w:t xml:space="preserve"> πτώσης λόγω άντλησης από μία και στη συνέχεια δύο τεχνητές γεωτρήσεις. </w:t>
      </w:r>
      <w:r w:rsidR="00624A8E">
        <w:rPr>
          <w:rFonts w:ascii="Times New Roman" w:hAnsi="Times New Roman" w:cs="Times New Roman"/>
        </w:rPr>
        <w:t>Ακόμα, βρίσκεται</w:t>
      </w:r>
      <w:r w:rsidR="005764C5">
        <w:rPr>
          <w:rFonts w:ascii="Times New Roman" w:hAnsi="Times New Roman" w:cs="Times New Roman"/>
        </w:rPr>
        <w:t xml:space="preserve"> η τιμή της υδραυλικής αγωγιμότητας</w:t>
      </w:r>
      <w:r w:rsidR="009316DA">
        <w:rPr>
          <w:rFonts w:ascii="Times New Roman" w:hAnsi="Times New Roman" w:cs="Times New Roman"/>
        </w:rPr>
        <w:t xml:space="preserve"> και α</w:t>
      </w:r>
      <w:r w:rsidR="005764C5">
        <w:rPr>
          <w:rFonts w:ascii="Times New Roman" w:hAnsi="Times New Roman" w:cs="Times New Roman"/>
        </w:rPr>
        <w:t xml:space="preserve">πεικονίζεται γραφικά η πτώση στάθμης με την απόσταση </w:t>
      </w:r>
      <w:r w:rsidR="009316DA">
        <w:rPr>
          <w:rFonts w:ascii="Times New Roman" w:hAnsi="Times New Roman" w:cs="Times New Roman"/>
        </w:rPr>
        <w:t>για κάθε γεώτρηση</w:t>
      </w:r>
      <w:r w:rsidR="00E258EE">
        <w:rPr>
          <w:rFonts w:ascii="Times New Roman" w:hAnsi="Times New Roman" w:cs="Times New Roman"/>
        </w:rPr>
        <w:t>.</w:t>
      </w:r>
      <w:r w:rsidR="009316DA">
        <w:rPr>
          <w:rFonts w:ascii="Times New Roman" w:hAnsi="Times New Roman" w:cs="Times New Roman"/>
        </w:rPr>
        <w:t xml:space="preserve"> </w:t>
      </w:r>
      <w:r w:rsidR="00624A8E">
        <w:rPr>
          <w:rFonts w:ascii="Times New Roman" w:hAnsi="Times New Roman" w:cs="Times New Roman"/>
        </w:rPr>
        <w:t>Τέλος, υπολογίζετα</w:t>
      </w:r>
      <w:r w:rsidR="009316DA">
        <w:rPr>
          <w:rFonts w:ascii="Times New Roman" w:hAnsi="Times New Roman" w:cs="Times New Roman"/>
        </w:rPr>
        <w:t xml:space="preserve">ι θεωρητικά το υδραυλικό ύψος του </w:t>
      </w:r>
      <w:proofErr w:type="spellStart"/>
      <w:r w:rsidR="009316DA">
        <w:rPr>
          <w:rFonts w:ascii="Times New Roman" w:hAnsi="Times New Roman" w:cs="Times New Roman"/>
        </w:rPr>
        <w:t>πιεζομέτρου</w:t>
      </w:r>
      <w:proofErr w:type="spellEnd"/>
      <w:r w:rsidR="009316DA">
        <w:rPr>
          <w:rFonts w:ascii="Times New Roman" w:hAnsi="Times New Roman" w:cs="Times New Roman"/>
        </w:rPr>
        <w:t xml:space="preserve"> 12 και γίνεται λόγος για την απόκλιση από τη πειραματική τιμή.</w:t>
      </w:r>
    </w:p>
    <w:p w14:paraId="4E5655D6" w14:textId="77777777" w:rsidR="009316DA" w:rsidRPr="00B84E2D" w:rsidRDefault="009316DA" w:rsidP="009316DA">
      <w:pPr>
        <w:jc w:val="both"/>
        <w:rPr>
          <w:rFonts w:ascii="Times New Roman" w:hAnsi="Times New Roman" w:cs="Times New Roman"/>
          <w:b/>
          <w:bCs/>
          <w:sz w:val="23"/>
          <w:szCs w:val="23"/>
          <w:u w:val="single"/>
        </w:rPr>
      </w:pPr>
      <w:r w:rsidRPr="00B84E2D">
        <w:rPr>
          <w:rFonts w:ascii="Times New Roman" w:hAnsi="Times New Roman" w:cs="Times New Roman"/>
          <w:b/>
          <w:bCs/>
          <w:sz w:val="23"/>
          <w:szCs w:val="23"/>
          <w:u w:val="single"/>
        </w:rPr>
        <w:t>Εισαγωγή</w:t>
      </w:r>
    </w:p>
    <w:p w14:paraId="6127C696" w14:textId="77777777" w:rsidR="009316DA" w:rsidRPr="00E278AB" w:rsidRDefault="009316DA" w:rsidP="009316DA">
      <w:pPr>
        <w:jc w:val="both"/>
        <w:rPr>
          <w:rFonts w:ascii="Times New Roman" w:hAnsi="Times New Roman" w:cs="Times New Roman"/>
        </w:rPr>
      </w:pPr>
      <w:r w:rsidRPr="00E278AB">
        <w:rPr>
          <w:rFonts w:ascii="Times New Roman" w:hAnsi="Times New Roman" w:cs="Times New Roman"/>
          <w:b/>
          <w:bCs/>
          <w:u w:val="single"/>
        </w:rPr>
        <w:t>Υδραυλική Αγωγιμότητα Κ</w:t>
      </w:r>
      <w:r>
        <w:rPr>
          <w:rFonts w:ascii="Times New Roman" w:hAnsi="Times New Roman" w:cs="Times New Roman"/>
          <w:b/>
          <w:bCs/>
          <w:u w:val="single"/>
        </w:rPr>
        <w:t xml:space="preserve"> [</w:t>
      </w:r>
      <w:r>
        <w:rPr>
          <w:rFonts w:ascii="Times New Roman" w:hAnsi="Times New Roman" w:cs="Times New Roman"/>
          <w:b/>
          <w:bCs/>
          <w:u w:val="single"/>
          <w:lang w:val="en-US"/>
        </w:rPr>
        <w:t>m</w:t>
      </w:r>
      <w:r w:rsidRPr="008F0DC5">
        <w:rPr>
          <w:rFonts w:ascii="Times New Roman" w:hAnsi="Times New Roman" w:cs="Times New Roman"/>
          <w:b/>
          <w:bCs/>
          <w:u w:val="single"/>
        </w:rPr>
        <w:t>/</w:t>
      </w:r>
      <w:r>
        <w:rPr>
          <w:rFonts w:ascii="Times New Roman" w:hAnsi="Times New Roman" w:cs="Times New Roman"/>
          <w:b/>
          <w:bCs/>
          <w:u w:val="single"/>
          <w:lang w:val="en-US"/>
        </w:rPr>
        <w:t>s</w:t>
      </w:r>
      <w:r w:rsidRPr="008F0DC5">
        <w:rPr>
          <w:rFonts w:ascii="Times New Roman" w:hAnsi="Times New Roman" w:cs="Times New Roman"/>
          <w:b/>
          <w:bCs/>
          <w:u w:val="single"/>
        </w:rPr>
        <w:t>]</w:t>
      </w:r>
      <w:r w:rsidRPr="00E278AB">
        <w:rPr>
          <w:rFonts w:ascii="Times New Roman" w:hAnsi="Times New Roman" w:cs="Times New Roman"/>
        </w:rPr>
        <w:t xml:space="preserve"> : Εκφράζει τη δυσκολία (ή ευκολία) με την οποία κινείται το νερό μέσα στους διάφορους </w:t>
      </w:r>
      <w:proofErr w:type="spellStart"/>
      <w:r w:rsidRPr="00E278AB">
        <w:rPr>
          <w:rFonts w:ascii="Times New Roman" w:hAnsi="Times New Roman" w:cs="Times New Roman"/>
        </w:rPr>
        <w:t>λιθολογικούς</w:t>
      </w:r>
      <w:proofErr w:type="spellEnd"/>
      <w:r w:rsidRPr="00E278AB">
        <w:rPr>
          <w:rFonts w:ascii="Times New Roman" w:hAnsi="Times New Roman" w:cs="Times New Roman"/>
        </w:rPr>
        <w:t xml:space="preserve"> σχηματισμούς. Είναι η ποσότητα του νερού που διέρχεται ανά μονάδα επιφάνειας του υδροφόρου ορίζοντα ανά μονάδα μεταβολής της υδραυλικής κλίσης. Αποτελεί ιδιότητα του μέσου.</w:t>
      </w:r>
    </w:p>
    <w:p w14:paraId="1B46F3D4" w14:textId="66BE9249" w:rsidR="009316DA" w:rsidRDefault="009316DA" w:rsidP="009316DA">
      <w:pPr>
        <w:jc w:val="both"/>
        <w:rPr>
          <w:rFonts w:ascii="Times New Roman" w:hAnsi="Times New Roman" w:cs="Times New Roman"/>
        </w:rPr>
      </w:pPr>
      <w:r w:rsidRPr="00E278AB">
        <w:rPr>
          <w:rFonts w:ascii="Times New Roman" w:hAnsi="Times New Roman" w:cs="Times New Roman"/>
          <w:b/>
          <w:bCs/>
          <w:u w:val="single"/>
        </w:rPr>
        <w:t xml:space="preserve">Υδραυλικό φορτίο </w:t>
      </w:r>
      <w:r w:rsidRPr="00E278AB">
        <w:rPr>
          <w:rFonts w:ascii="Times New Roman" w:hAnsi="Times New Roman" w:cs="Times New Roman"/>
          <w:b/>
          <w:bCs/>
          <w:u w:val="single"/>
          <w:lang w:val="en-US"/>
        </w:rPr>
        <w:t>h</w:t>
      </w:r>
      <w:r w:rsidRPr="00E278AB">
        <w:rPr>
          <w:rFonts w:ascii="Times New Roman" w:hAnsi="Times New Roman" w:cs="Times New Roman"/>
          <w:b/>
          <w:bCs/>
          <w:u w:val="single"/>
        </w:rPr>
        <w:t xml:space="preserve"> [</w:t>
      </w:r>
      <w:r w:rsidRPr="00E278AB">
        <w:rPr>
          <w:rFonts w:ascii="Times New Roman" w:hAnsi="Times New Roman" w:cs="Times New Roman"/>
          <w:b/>
          <w:bCs/>
          <w:u w:val="single"/>
          <w:lang w:val="en-US"/>
        </w:rPr>
        <w:t>L</w:t>
      </w:r>
      <w:r w:rsidRPr="00E278AB">
        <w:rPr>
          <w:rFonts w:ascii="Times New Roman" w:hAnsi="Times New Roman" w:cs="Times New Roman"/>
          <w:b/>
          <w:bCs/>
          <w:u w:val="single"/>
        </w:rPr>
        <w:t>]</w:t>
      </w:r>
      <w:r w:rsidRPr="00E278AB">
        <w:rPr>
          <w:rFonts w:ascii="Times New Roman" w:hAnsi="Times New Roman" w:cs="Times New Roman"/>
          <w:b/>
          <w:bCs/>
        </w:rPr>
        <w:t xml:space="preserve"> </w:t>
      </w:r>
      <w:r w:rsidRPr="00E278AB">
        <w:rPr>
          <w:rFonts w:ascii="Times New Roman" w:hAnsi="Times New Roman" w:cs="Times New Roman"/>
        </w:rPr>
        <w:t>: Είναι η συνολική ενέργεια ανά μονάδα βάρους (ή όγκου) του νερού. Ισούται με το άθροισμα της κινητικής, της δυναμικής και της ενέργειας λόγω πίεσης (υδροστατική).</w:t>
      </w:r>
      <w:r>
        <w:rPr>
          <w:rFonts w:ascii="Times New Roman" w:hAnsi="Times New Roman" w:cs="Times New Roman"/>
        </w:rPr>
        <w:t xml:space="preserve"> Τα μανόμετρα μετρούν την υδραυλική πίεση σε </w:t>
      </w:r>
      <w:r>
        <w:rPr>
          <w:rFonts w:ascii="Times New Roman" w:hAnsi="Times New Roman" w:cs="Times New Roman"/>
          <w:lang w:val="en-US"/>
        </w:rPr>
        <w:t>mm</w:t>
      </w:r>
      <w:r w:rsidRPr="00145B33">
        <w:rPr>
          <w:rFonts w:ascii="Times New Roman" w:hAnsi="Times New Roman" w:cs="Times New Roman"/>
        </w:rPr>
        <w:t xml:space="preserve"> </w:t>
      </w:r>
      <w:r>
        <w:rPr>
          <w:rFonts w:ascii="Times New Roman" w:hAnsi="Times New Roman" w:cs="Times New Roman"/>
        </w:rPr>
        <w:t>νερού</w:t>
      </w:r>
      <w:r>
        <w:rPr>
          <w:rFonts w:ascii="Times New Roman" w:hAnsi="Times New Roman" w:cs="Times New Roman"/>
        </w:rPr>
        <w:t>.</w:t>
      </w:r>
    </w:p>
    <w:p w14:paraId="37FEF9D3" w14:textId="580CB36B" w:rsidR="009316DA" w:rsidRDefault="009316DA" w:rsidP="009316DA">
      <w:pPr>
        <w:jc w:val="both"/>
        <w:rPr>
          <w:rFonts w:ascii="Times New Roman" w:hAnsi="Times New Roman" w:cs="Times New Roman"/>
          <w:b/>
          <w:bCs/>
          <w:u w:val="single"/>
        </w:rPr>
      </w:pPr>
      <w:r w:rsidRPr="00840CD1">
        <w:rPr>
          <w:rFonts w:ascii="Times New Roman" w:hAnsi="Times New Roman" w:cs="Times New Roman"/>
          <w:b/>
          <w:bCs/>
          <w:u w:val="single"/>
        </w:rPr>
        <w:t>Κώνος πτώσης στάθμης</w:t>
      </w:r>
    </w:p>
    <w:p w14:paraId="7A4C0368" w14:textId="1454A47F" w:rsidR="00840CD1" w:rsidRDefault="00840CD1" w:rsidP="009316DA">
      <w:pPr>
        <w:jc w:val="both"/>
        <w:rPr>
          <w:rFonts w:ascii="Times New Roman" w:hAnsi="Times New Roman" w:cs="Times New Roman"/>
        </w:rPr>
      </w:pPr>
      <w:r>
        <w:rPr>
          <w:rFonts w:ascii="Times New Roman" w:hAnsi="Times New Roman" w:cs="Times New Roman"/>
        </w:rPr>
        <w:t>Η άντληση νερού από γεώτρηση έχει σαν αποτέλεσμα τη πτώση του υδροφόρου ορίζοντα και τη δημιουργία του κώνου πτώσης στάθμης (Εικόνα1), ενώ ταυτόχρονα θα υπάρξει πτώση και στο ύψος της κορεσμένης ζώνης.</w:t>
      </w:r>
    </w:p>
    <w:p w14:paraId="0E375011" w14:textId="69969049" w:rsidR="000C606F" w:rsidRDefault="000C606F" w:rsidP="009316DA">
      <w:pPr>
        <w:jc w:val="both"/>
        <w:rPr>
          <w:rFonts w:ascii="Times New Roman" w:hAnsi="Times New Roman" w:cs="Times New Roman"/>
        </w:rPr>
      </w:pPr>
      <w:r>
        <w:rPr>
          <w:rFonts w:ascii="Times New Roman" w:hAnsi="Times New Roman" w:cs="Times New Roman"/>
        </w:rPr>
        <w:t xml:space="preserve">Η εξίσωση ροής προκύπτει από τον νόμο </w:t>
      </w:r>
      <w:r>
        <w:rPr>
          <w:rFonts w:ascii="Times New Roman" w:hAnsi="Times New Roman" w:cs="Times New Roman"/>
          <w:lang w:val="en-US"/>
        </w:rPr>
        <w:t>Darcy</w:t>
      </w:r>
      <w:r w:rsidRPr="000C606F">
        <w:rPr>
          <w:rFonts w:ascii="Times New Roman" w:hAnsi="Times New Roman" w:cs="Times New Roman"/>
        </w:rPr>
        <w:t xml:space="preserve"> </w:t>
      </w:r>
      <w:r>
        <w:rPr>
          <w:rFonts w:ascii="Times New Roman" w:hAnsi="Times New Roman" w:cs="Times New Roman"/>
        </w:rPr>
        <w:t>και δίνεται από τη σχέση:</w:t>
      </w:r>
    </w:p>
    <w:p w14:paraId="100AFEC1" w14:textId="55D00422" w:rsidR="00CC4E71" w:rsidRPr="00CC4E71" w:rsidRDefault="000F299F" w:rsidP="00CC4E71">
      <w:pPr>
        <w:jc w:val="center"/>
        <w:rPr>
          <w:rFonts w:eastAsiaTheme="minorEastAsia"/>
          <w:i/>
          <w:lang w:val="en-US"/>
        </w:rPr>
      </w:pPr>
      <m:oMath>
        <m:r>
          <m:rPr>
            <m:sty m:val="bi"/>
          </m:rPr>
          <w:rPr>
            <w:rFonts w:ascii="Cambria Math" w:hAnsi="Cambria Math"/>
          </w:rPr>
          <m:t>Q=2</m:t>
        </m:r>
        <m:r>
          <m:rPr>
            <m:sty m:val="bi"/>
          </m:rPr>
          <w:rPr>
            <w:rFonts w:ascii="Cambria Math" w:hAnsi="Cambria Math"/>
          </w:rPr>
          <m:t>π</m:t>
        </m:r>
        <m:r>
          <m:rPr>
            <m:sty m:val="bi"/>
          </m:rPr>
          <w:rPr>
            <w:rFonts w:ascii="Cambria Math" w:hAnsi="Cambria Math"/>
            <w:lang w:val="en-US"/>
          </w:rPr>
          <m:t>rhK</m:t>
        </m:r>
        <m:f>
          <m:fPr>
            <m:ctrlPr>
              <w:rPr>
                <w:rFonts w:ascii="Cambria Math" w:hAnsi="Cambria Math"/>
                <w:b/>
                <w:bCs/>
                <w:i/>
                <w:lang w:val="en-US"/>
              </w:rPr>
            </m:ctrlPr>
          </m:fPr>
          <m:num>
            <m:r>
              <m:rPr>
                <m:sty m:val="bi"/>
              </m:rPr>
              <w:rPr>
                <w:rFonts w:ascii="Cambria Math" w:hAnsi="Cambria Math"/>
                <w:lang w:val="en-US"/>
              </w:rPr>
              <m:t>dh</m:t>
            </m:r>
          </m:num>
          <m:den>
            <m:r>
              <m:rPr>
                <m:sty m:val="bi"/>
              </m:rPr>
              <w:rPr>
                <w:rFonts w:ascii="Cambria Math" w:hAnsi="Cambria Math"/>
                <w:lang w:val="en-US"/>
              </w:rPr>
              <m:t>dr</m:t>
            </m:r>
          </m:den>
        </m:f>
      </m:oMath>
      <w:r w:rsidR="000C606F">
        <w:rPr>
          <w:rFonts w:eastAsiaTheme="minorEastAsia"/>
          <w:i/>
          <w:lang w:val="en-US"/>
        </w:rPr>
        <w:t xml:space="preserve"> </w:t>
      </w:r>
      <w:r>
        <w:rPr>
          <w:rFonts w:eastAsiaTheme="minorEastAsia"/>
          <w:i/>
          <w:lang w:val="en-US"/>
        </w:rPr>
        <w:t xml:space="preserve">   (1)</w:t>
      </w:r>
    </w:p>
    <w:p w14:paraId="01250323" w14:textId="39751845" w:rsidR="00895BA9" w:rsidRDefault="00E258EE" w:rsidP="00895BA9">
      <w:pPr>
        <w:rPr>
          <w:rFonts w:ascii="Times New Roman" w:eastAsiaTheme="minorEastAsia" w:hAnsi="Times New Roman" w:cs="Times New Roman"/>
          <w:iCs/>
        </w:rPr>
      </w:pPr>
      <w:r>
        <w:rPr>
          <w:noProof/>
        </w:rPr>
        <mc:AlternateContent>
          <mc:Choice Requires="wps">
            <w:drawing>
              <wp:anchor distT="0" distB="0" distL="114300" distR="114300" simplePos="0" relativeHeight="251663360" behindDoc="0" locked="0" layoutInCell="1" allowOverlap="1" wp14:anchorId="4EC99016" wp14:editId="34DD33D1">
                <wp:simplePos x="0" y="0"/>
                <wp:positionH relativeFrom="margin">
                  <wp:align>right</wp:align>
                </wp:positionH>
                <wp:positionV relativeFrom="paragraph">
                  <wp:posOffset>2134235</wp:posOffset>
                </wp:positionV>
                <wp:extent cx="4975860" cy="251460"/>
                <wp:effectExtent l="0" t="0" r="0" b="0"/>
                <wp:wrapSquare wrapText="bothSides"/>
                <wp:docPr id="1" name="Πλαίσιο κειμένου 1"/>
                <wp:cNvGraphicFramePr/>
                <a:graphic xmlns:a="http://schemas.openxmlformats.org/drawingml/2006/main">
                  <a:graphicData uri="http://schemas.microsoft.com/office/word/2010/wordprocessingShape">
                    <wps:wsp>
                      <wps:cNvSpPr txBox="1"/>
                      <wps:spPr>
                        <a:xfrm>
                          <a:off x="0" y="0"/>
                          <a:ext cx="4975860" cy="251460"/>
                        </a:xfrm>
                        <a:prstGeom prst="rect">
                          <a:avLst/>
                        </a:prstGeom>
                        <a:solidFill>
                          <a:prstClr val="white"/>
                        </a:solidFill>
                        <a:ln>
                          <a:noFill/>
                        </a:ln>
                      </wps:spPr>
                      <wps:txbx>
                        <w:txbxContent>
                          <w:p w14:paraId="3A7328AA" w14:textId="60F2BE94" w:rsidR="00CC4E71" w:rsidRPr="00CC4E71" w:rsidRDefault="00CC4E71" w:rsidP="00CC4E71">
                            <w:pPr>
                              <w:pStyle w:val="a6"/>
                              <w:jc w:val="center"/>
                              <w:rPr>
                                <w:rFonts w:ascii="Times New Roman" w:hAnsi="Times New Roman" w:cs="Times New Roman"/>
                                <w:noProof/>
                                <w:sz w:val="20"/>
                                <w:szCs w:val="20"/>
                              </w:rPr>
                            </w:pPr>
                            <w:r w:rsidRPr="00CC4E71">
                              <w:rPr>
                                <w:rFonts w:ascii="Times New Roman" w:hAnsi="Times New Roman" w:cs="Times New Roman"/>
                                <w:sz w:val="20"/>
                                <w:szCs w:val="20"/>
                              </w:rPr>
                              <w:t xml:space="preserve">Εικόνα </w:t>
                            </w:r>
                            <w:r w:rsidRPr="00CC4E71">
                              <w:rPr>
                                <w:rFonts w:ascii="Times New Roman" w:hAnsi="Times New Roman" w:cs="Times New Roman"/>
                                <w:sz w:val="20"/>
                                <w:szCs w:val="20"/>
                              </w:rPr>
                              <w:fldChar w:fldCharType="begin"/>
                            </w:r>
                            <w:r w:rsidRPr="00CC4E71">
                              <w:rPr>
                                <w:rFonts w:ascii="Times New Roman" w:hAnsi="Times New Roman" w:cs="Times New Roman"/>
                                <w:sz w:val="20"/>
                                <w:szCs w:val="20"/>
                              </w:rPr>
                              <w:instrText xml:space="preserve"> SEQ Εικόνα \* ARABIC </w:instrText>
                            </w:r>
                            <w:r w:rsidRPr="00CC4E71">
                              <w:rPr>
                                <w:rFonts w:ascii="Times New Roman" w:hAnsi="Times New Roman" w:cs="Times New Roman"/>
                                <w:sz w:val="20"/>
                                <w:szCs w:val="20"/>
                              </w:rPr>
                              <w:fldChar w:fldCharType="separate"/>
                            </w:r>
                            <w:r w:rsidR="0051046B">
                              <w:rPr>
                                <w:rFonts w:ascii="Times New Roman" w:hAnsi="Times New Roman" w:cs="Times New Roman"/>
                                <w:noProof/>
                                <w:sz w:val="20"/>
                                <w:szCs w:val="20"/>
                              </w:rPr>
                              <w:t>1</w:t>
                            </w:r>
                            <w:r w:rsidRPr="00CC4E71">
                              <w:rPr>
                                <w:rFonts w:ascii="Times New Roman" w:hAnsi="Times New Roman" w:cs="Times New Roman"/>
                                <w:sz w:val="20"/>
                                <w:szCs w:val="20"/>
                              </w:rPr>
                              <w:fldChar w:fldCharType="end"/>
                            </w:r>
                            <w:r w:rsidRPr="00CC4E71">
                              <w:rPr>
                                <w:rFonts w:ascii="Times New Roman" w:hAnsi="Times New Roman" w:cs="Times New Roman"/>
                                <w:sz w:val="20"/>
                                <w:szCs w:val="20"/>
                              </w:rPr>
                              <w:t>: Κώνος πτώσης στάθμης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C99016" id="_x0000_t202" coordsize="21600,21600" o:spt="202" path="m,l,21600r21600,l21600,xe">
                <v:stroke joinstyle="miter"/>
                <v:path gradientshapeok="t" o:connecttype="rect"/>
              </v:shapetype>
              <v:shape id="Πλαίσιο κειμένου 1" o:spid="_x0000_s1026" type="#_x0000_t202" style="position:absolute;margin-left:340.6pt;margin-top:168.05pt;width:391.8pt;height:19.8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" stroked="f">
                <v:textbox inset="0,0,0,0">
                  <w:txbxContent>
                    <w:p w14:paraId="3A7328AA" w14:textId="60F2BE94" w:rsidR="00CC4E71" w:rsidRPr="00CC4E71" w:rsidRDefault="00CC4E71" w:rsidP="00CC4E71">
                      <w:pPr>
                        <w:pStyle w:val="a6"/>
                        <w:jc w:val="center"/>
                        <w:rPr>
                          <w:rFonts w:ascii="Times New Roman" w:hAnsi="Times New Roman" w:cs="Times New Roman"/>
                          <w:noProof/>
                          <w:sz w:val="20"/>
                          <w:szCs w:val="20"/>
                        </w:rPr>
                      </w:pPr>
                      <w:r w:rsidRPr="00CC4E71">
                        <w:rPr>
                          <w:rFonts w:ascii="Times New Roman" w:hAnsi="Times New Roman" w:cs="Times New Roman"/>
                          <w:sz w:val="20"/>
                          <w:szCs w:val="20"/>
                        </w:rPr>
                        <w:t xml:space="preserve">Εικόνα </w:t>
                      </w:r>
                      <w:r w:rsidRPr="00CC4E71">
                        <w:rPr>
                          <w:rFonts w:ascii="Times New Roman" w:hAnsi="Times New Roman" w:cs="Times New Roman"/>
                          <w:sz w:val="20"/>
                          <w:szCs w:val="20"/>
                        </w:rPr>
                        <w:fldChar w:fldCharType="begin"/>
                      </w:r>
                      <w:r w:rsidRPr="00CC4E71">
                        <w:rPr>
                          <w:rFonts w:ascii="Times New Roman" w:hAnsi="Times New Roman" w:cs="Times New Roman"/>
                          <w:sz w:val="20"/>
                          <w:szCs w:val="20"/>
                        </w:rPr>
                        <w:instrText xml:space="preserve"> SEQ Εικόνα \* ARABIC </w:instrText>
                      </w:r>
                      <w:r w:rsidRPr="00CC4E71">
                        <w:rPr>
                          <w:rFonts w:ascii="Times New Roman" w:hAnsi="Times New Roman" w:cs="Times New Roman"/>
                          <w:sz w:val="20"/>
                          <w:szCs w:val="20"/>
                        </w:rPr>
                        <w:fldChar w:fldCharType="separate"/>
                      </w:r>
                      <w:r w:rsidR="0051046B">
                        <w:rPr>
                          <w:rFonts w:ascii="Times New Roman" w:hAnsi="Times New Roman" w:cs="Times New Roman"/>
                          <w:noProof/>
                          <w:sz w:val="20"/>
                          <w:szCs w:val="20"/>
                        </w:rPr>
                        <w:t>1</w:t>
                      </w:r>
                      <w:r w:rsidRPr="00CC4E71">
                        <w:rPr>
                          <w:rFonts w:ascii="Times New Roman" w:hAnsi="Times New Roman" w:cs="Times New Roman"/>
                          <w:sz w:val="20"/>
                          <w:szCs w:val="20"/>
                        </w:rPr>
                        <w:fldChar w:fldCharType="end"/>
                      </w:r>
                      <w:r w:rsidRPr="00CC4E71">
                        <w:rPr>
                          <w:rFonts w:ascii="Times New Roman" w:hAnsi="Times New Roman" w:cs="Times New Roman"/>
                          <w:sz w:val="20"/>
                          <w:szCs w:val="20"/>
                        </w:rPr>
                        <w:t>: Κώνος πτώσης στάθμης</w:t>
                      </w:r>
                    </w:p>
                  </w:txbxContent>
                </v:textbox>
                <w10:wrap type="square" anchorx="margin"/>
              </v:shape>
            </w:pict>
          </mc:Fallback>
        </mc:AlternateContent>
      </w:r>
      <w:r>
        <w:rPr>
          <w:rFonts w:ascii="Times New Roman" w:eastAsiaTheme="minorEastAsia" w:hAnsi="Times New Roman" w:cs="Times New Roman"/>
          <w:iCs/>
          <w:noProof/>
        </w:rPr>
        <w:drawing>
          <wp:anchor distT="0" distB="0" distL="114300" distR="114300" simplePos="0" relativeHeight="251661312" behindDoc="0" locked="0" layoutInCell="1" allowOverlap="1" wp14:anchorId="7FE649FD" wp14:editId="4F72BA01">
            <wp:simplePos x="0" y="0"/>
            <wp:positionH relativeFrom="margin">
              <wp:posOffset>281940</wp:posOffset>
            </wp:positionH>
            <wp:positionV relativeFrom="paragraph">
              <wp:posOffset>282575</wp:posOffset>
            </wp:positionV>
            <wp:extent cx="4724400" cy="1844040"/>
            <wp:effectExtent l="0" t="0" r="0" b="381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pic:nvPicPr>
                  <pic:blipFill rotWithShape="1">
                    <a:blip r:embed="rId10">
                      <a:extLst>
                        <a:ext uri="{28A0092B-C50C-407E-A947-70E740481C1C}">
                          <a14:useLocalDpi xmlns:a14="http://schemas.microsoft.com/office/drawing/2010/main" val="0"/>
                        </a:ext>
                      </a:extLst>
                    </a:blip>
                    <a:srcRect l="16826" t="31997" r="32031" b="22614"/>
                    <a:stretch/>
                  </pic:blipFill>
                  <pic:spPr bwMode="auto">
                    <a:xfrm>
                      <a:off x="0" y="0"/>
                      <a:ext cx="4724400" cy="1844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299F" w:rsidRPr="000F299F">
        <w:rPr>
          <w:rFonts w:ascii="Times New Roman" w:eastAsiaTheme="minorEastAsia" w:hAnsi="Times New Roman" w:cs="Times New Roman"/>
          <w:iCs/>
        </w:rPr>
        <w:t xml:space="preserve">, όπου </w:t>
      </w:r>
      <w:r w:rsidR="000F299F" w:rsidRPr="000F299F">
        <w:rPr>
          <w:rFonts w:ascii="Times New Roman" w:eastAsiaTheme="minorEastAsia" w:hAnsi="Times New Roman" w:cs="Times New Roman"/>
          <w:iCs/>
          <w:lang w:val="en-US"/>
        </w:rPr>
        <w:t>r</w:t>
      </w:r>
      <w:r w:rsidR="000F299F" w:rsidRPr="000F299F">
        <w:rPr>
          <w:rFonts w:ascii="Times New Roman" w:eastAsiaTheme="minorEastAsia" w:hAnsi="Times New Roman" w:cs="Times New Roman"/>
          <w:iCs/>
        </w:rPr>
        <w:t xml:space="preserve"> η απόσταση του </w:t>
      </w:r>
      <w:proofErr w:type="spellStart"/>
      <w:r w:rsidR="000F299F" w:rsidRPr="000F299F">
        <w:rPr>
          <w:rFonts w:ascii="Times New Roman" w:eastAsiaTheme="minorEastAsia" w:hAnsi="Times New Roman" w:cs="Times New Roman"/>
          <w:iCs/>
        </w:rPr>
        <w:t>πιεζομέτρου</w:t>
      </w:r>
      <w:proofErr w:type="spellEnd"/>
      <w:r w:rsidR="000F299F" w:rsidRPr="000F299F">
        <w:rPr>
          <w:rFonts w:ascii="Times New Roman" w:eastAsiaTheme="minorEastAsia" w:hAnsi="Times New Roman" w:cs="Times New Roman"/>
          <w:iCs/>
        </w:rPr>
        <w:t xml:space="preserve"> από το φρεάτιο.</w:t>
      </w:r>
    </w:p>
    <w:p w14:paraId="0FB30091" w14:textId="7FFA1E9B" w:rsidR="000F299F" w:rsidRDefault="000F299F" w:rsidP="00CC4E71">
      <w:pPr>
        <w:jc w:val="both"/>
        <w:rPr>
          <w:rFonts w:ascii="Times New Roman" w:eastAsiaTheme="minorEastAsia" w:hAnsi="Times New Roman" w:cs="Times New Roman"/>
          <w:iCs/>
        </w:rPr>
      </w:pPr>
      <w:r>
        <w:rPr>
          <w:rFonts w:ascii="Times New Roman" w:eastAsiaTheme="minorEastAsia" w:hAnsi="Times New Roman" w:cs="Times New Roman"/>
          <w:iCs/>
        </w:rPr>
        <w:t>Σε περίπτωση υπόγειας ροής σε ελεύθερο υδροφορέα με ταυτόχρονη άντληση από δυο (ή παραπάνω) κοντινών γεωτρήσεων, η συνολική πτώση στάθμης του υδροφόρου ορίζοντα υπολογίζεται με τη μέθοδο της επαλληλίας.</w:t>
      </w:r>
      <w:r w:rsidR="008F43D9">
        <w:rPr>
          <w:rFonts w:ascii="Times New Roman" w:eastAsiaTheme="minorEastAsia" w:hAnsi="Times New Roman" w:cs="Times New Roman"/>
          <w:iCs/>
        </w:rPr>
        <w:t xml:space="preserve"> Η επαλληλία υποδεικνύει ότι η ολική πτώση στάθμης σε κάθε σημείο είναι το άθροισμα των επιμέρους πτώσεων στάθμης από κάθε γεώτρηση ξεχωριστά.  </w:t>
      </w:r>
    </w:p>
    <w:p w14:paraId="5E2A96A8" w14:textId="13ABAC0E" w:rsidR="00CC4E71" w:rsidRDefault="00CC4E71" w:rsidP="00895BA9">
      <w:pPr>
        <w:rPr>
          <w:rFonts w:ascii="Times New Roman" w:eastAsiaTheme="minorEastAsia" w:hAnsi="Times New Roman" w:cs="Times New Roman"/>
          <w:iCs/>
        </w:rPr>
      </w:pPr>
      <w:r>
        <w:rPr>
          <w:rFonts w:ascii="Times New Roman" w:eastAsiaTheme="minorEastAsia" w:hAnsi="Times New Roman" w:cs="Times New Roman"/>
          <w:iCs/>
        </w:rPr>
        <w:t>Η ολική πτώση στάθμης σε οποιοδήποτε σημείο ελεύθερου υδροφορέα όπου λειτουργούν δυο γεωτρήσεις ταυτόχρονα</w:t>
      </w:r>
      <w:r w:rsidR="00E258EE">
        <w:rPr>
          <w:rFonts w:ascii="Times New Roman" w:eastAsiaTheme="minorEastAsia" w:hAnsi="Times New Roman" w:cs="Times New Roman"/>
          <w:iCs/>
        </w:rPr>
        <w:t xml:space="preserve"> ( με ακτίνα επίδρασης </w:t>
      </w:r>
      <w:r w:rsidR="00E258EE">
        <w:rPr>
          <w:rFonts w:ascii="Times New Roman" w:eastAsiaTheme="minorEastAsia" w:hAnsi="Times New Roman" w:cs="Times New Roman"/>
          <w:iCs/>
          <w:lang w:val="en-US"/>
        </w:rPr>
        <w:t>R</w:t>
      </w:r>
      <w:r w:rsidR="00E258EE" w:rsidRPr="00E258EE">
        <w:rPr>
          <w:rFonts w:ascii="Times New Roman" w:eastAsiaTheme="minorEastAsia" w:hAnsi="Times New Roman" w:cs="Times New Roman"/>
          <w:iCs/>
        </w:rPr>
        <w:t>)</w:t>
      </w:r>
      <w:r>
        <w:rPr>
          <w:rFonts w:ascii="Times New Roman" w:eastAsiaTheme="minorEastAsia" w:hAnsi="Times New Roman" w:cs="Times New Roman"/>
          <w:iCs/>
        </w:rPr>
        <w:t>, δίνεται από τη σχέση:</w:t>
      </w:r>
    </w:p>
    <w:p w14:paraId="27C7B58B" w14:textId="32211B45" w:rsidR="00624A8E" w:rsidRPr="00AD524D" w:rsidRDefault="00E258EE" w:rsidP="00AD524D">
      <w:pPr>
        <w:jc w:val="center"/>
        <w:rPr>
          <w:rFonts w:ascii="Times New Roman" w:eastAsiaTheme="minorEastAsia" w:hAnsi="Times New Roman" w:cs="Times New Roman"/>
          <w:sz w:val="20"/>
          <w:szCs w:val="20"/>
        </w:rPr>
      </w:pPr>
      <m:oMath>
        <m:sSup>
          <m:sSupPr>
            <m:ctrlPr>
              <w:rPr>
                <w:rFonts w:ascii="Cambria Math" w:eastAsiaTheme="minorEastAsia" w:hAnsi="Cambria Math" w:cs="Times New Roman"/>
                <w:b/>
                <w:bCs/>
                <w:i/>
                <w:iCs/>
                <w:sz w:val="20"/>
                <w:szCs w:val="20"/>
              </w:rPr>
            </m:ctrlPr>
          </m:sSupPr>
          <m:e>
            <m:r>
              <m:rPr>
                <m:sty m:val="bi"/>
              </m:rPr>
              <w:rPr>
                <w:rFonts w:ascii="Cambria Math" w:eastAsiaTheme="minorEastAsia" w:hAnsi="Cambria Math" w:cs="Times New Roman"/>
                <w:sz w:val="20"/>
                <w:szCs w:val="20"/>
              </w:rPr>
              <m:t>h</m:t>
            </m:r>
          </m:e>
          <m:sup>
            <m:r>
              <m:rPr>
                <m:sty m:val="bi"/>
              </m:rPr>
              <w:rPr>
                <w:rFonts w:ascii="Cambria Math" w:eastAsiaTheme="minorEastAsia" w:hAnsi="Cambria Math" w:cs="Times New Roman"/>
                <w:sz w:val="20"/>
                <w:szCs w:val="20"/>
              </w:rPr>
              <m:t>2</m:t>
            </m:r>
          </m:sup>
        </m:sSup>
        <m:r>
          <m:rPr>
            <m:sty m:val="bi"/>
          </m:rPr>
          <w:rPr>
            <w:rFonts w:ascii="Cambria Math" w:eastAsiaTheme="minorEastAsia" w:hAnsi="Cambria Math" w:cs="Times New Roman"/>
            <w:sz w:val="20"/>
            <w:szCs w:val="20"/>
          </w:rPr>
          <m:t>=</m:t>
        </m:r>
        <m:sSubSup>
          <m:sSubSupPr>
            <m:ctrlPr>
              <w:rPr>
                <w:rFonts w:ascii="Cambria Math" w:eastAsiaTheme="minorEastAsia" w:hAnsi="Cambria Math" w:cs="Times New Roman"/>
                <w:b/>
                <w:bCs/>
                <w:i/>
                <w:iCs/>
                <w:sz w:val="20"/>
                <w:szCs w:val="20"/>
              </w:rPr>
            </m:ctrlPr>
          </m:sSubSupPr>
          <m:e>
            <m:r>
              <m:rPr>
                <m:sty m:val="bi"/>
              </m:rPr>
              <w:rPr>
                <w:rFonts w:ascii="Cambria Math" w:eastAsiaTheme="minorEastAsia" w:hAnsi="Cambria Math" w:cs="Times New Roman"/>
                <w:sz w:val="20"/>
                <w:szCs w:val="20"/>
              </w:rPr>
              <m:t>h</m:t>
            </m:r>
          </m:e>
          <m:sub>
            <m:r>
              <m:rPr>
                <m:sty m:val="bi"/>
              </m:rPr>
              <w:rPr>
                <w:rFonts w:ascii="Cambria Math" w:eastAsiaTheme="minorEastAsia" w:hAnsi="Cambria Math" w:cs="Times New Roman"/>
                <w:sz w:val="20"/>
                <w:szCs w:val="20"/>
              </w:rPr>
              <m:t>0</m:t>
            </m:r>
          </m:sub>
          <m:sup>
            <m:r>
              <m:rPr>
                <m:sty m:val="bi"/>
              </m:rPr>
              <w:rPr>
                <w:rFonts w:ascii="Cambria Math" w:eastAsiaTheme="minorEastAsia" w:hAnsi="Cambria Math" w:cs="Times New Roman"/>
                <w:sz w:val="20"/>
                <w:szCs w:val="20"/>
              </w:rPr>
              <m:t>2</m:t>
            </m:r>
          </m:sup>
        </m:sSubSup>
        <m:r>
          <m:rPr>
            <m:sty m:val="bi"/>
          </m:rPr>
          <w:rPr>
            <w:rFonts w:ascii="Cambria Math" w:eastAsiaTheme="minorEastAsia" w:hAnsi="Cambria Math" w:cs="Times New Roman"/>
            <w:sz w:val="20"/>
            <w:szCs w:val="20"/>
          </w:rPr>
          <m:t>+</m:t>
        </m:r>
        <m:f>
          <m:fPr>
            <m:ctrlPr>
              <w:rPr>
                <w:rFonts w:ascii="Cambria Math" w:eastAsiaTheme="minorEastAsia" w:hAnsi="Cambria Math" w:cs="Times New Roman"/>
                <w:b/>
                <w:bCs/>
                <w:i/>
                <w:iCs/>
                <w:sz w:val="20"/>
                <w:szCs w:val="20"/>
              </w:rPr>
            </m:ctrlPr>
          </m:fPr>
          <m:num>
            <m:r>
              <m:rPr>
                <m:sty m:val="bi"/>
              </m:rPr>
              <w:rPr>
                <w:rFonts w:ascii="Cambria Math" w:eastAsiaTheme="minorEastAsia" w:hAnsi="Cambria Math" w:cs="Times New Roman"/>
                <w:sz w:val="20"/>
                <w:szCs w:val="20"/>
              </w:rPr>
              <m:t>1</m:t>
            </m:r>
          </m:num>
          <m:den>
            <m:r>
              <m:rPr>
                <m:sty m:val="bi"/>
              </m:rPr>
              <w:rPr>
                <w:rFonts w:ascii="Cambria Math" w:eastAsiaTheme="minorEastAsia" w:hAnsi="Cambria Math" w:cs="Times New Roman"/>
                <w:sz w:val="20"/>
                <w:szCs w:val="20"/>
              </w:rPr>
              <m:t>πΚ</m:t>
            </m:r>
          </m:den>
        </m:f>
        <m:d>
          <m:dPr>
            <m:begChr m:val="["/>
            <m:endChr m:val="]"/>
            <m:ctrlPr>
              <w:rPr>
                <w:rFonts w:ascii="Cambria Math" w:eastAsiaTheme="minorEastAsia" w:hAnsi="Cambria Math" w:cs="Times New Roman"/>
                <w:b/>
                <w:bCs/>
                <w:i/>
                <w:iCs/>
                <w:sz w:val="20"/>
                <w:szCs w:val="20"/>
              </w:rPr>
            </m:ctrlPr>
          </m:dPr>
          <m:e>
            <m:sSub>
              <m:sSubPr>
                <m:ctrlPr>
                  <w:rPr>
                    <w:rFonts w:ascii="Cambria Math" w:eastAsiaTheme="minorEastAsia" w:hAnsi="Cambria Math" w:cs="Times New Roman"/>
                    <w:b/>
                    <w:bCs/>
                    <w:i/>
                    <w:iCs/>
                    <w:sz w:val="20"/>
                    <w:szCs w:val="20"/>
                  </w:rPr>
                </m:ctrlPr>
              </m:sSubPr>
              <m:e>
                <m:r>
                  <m:rPr>
                    <m:sty m:val="bi"/>
                  </m:rPr>
                  <w:rPr>
                    <w:rFonts w:ascii="Cambria Math" w:eastAsiaTheme="minorEastAsia" w:hAnsi="Cambria Math" w:cs="Times New Roman"/>
                    <w:sz w:val="20"/>
                    <w:szCs w:val="20"/>
                  </w:rPr>
                  <m:t>q</m:t>
                </m:r>
              </m:e>
              <m:sub>
                <m:r>
                  <m:rPr>
                    <m:sty m:val="bi"/>
                  </m:rPr>
                  <w:rPr>
                    <w:rFonts w:ascii="Cambria Math" w:eastAsiaTheme="minorEastAsia" w:hAnsi="Cambria Math" w:cs="Times New Roman"/>
                    <w:sz w:val="20"/>
                    <w:szCs w:val="20"/>
                  </w:rPr>
                  <m:t>1</m:t>
                </m:r>
              </m:sub>
            </m:sSub>
            <m:func>
              <m:funcPr>
                <m:ctrlPr>
                  <w:rPr>
                    <w:rFonts w:ascii="Cambria Math" w:eastAsiaTheme="minorEastAsia" w:hAnsi="Cambria Math" w:cs="Times New Roman"/>
                    <w:b/>
                    <w:bCs/>
                    <w:iCs/>
                    <w:sz w:val="20"/>
                    <w:szCs w:val="20"/>
                  </w:rPr>
                </m:ctrlPr>
              </m:funcPr>
              <m:fName>
                <m:r>
                  <m:rPr>
                    <m:sty m:val="b"/>
                  </m:rPr>
                  <w:rPr>
                    <w:rFonts w:ascii="Cambria Math" w:eastAsiaTheme="minorEastAsia" w:hAnsi="Cambria Math" w:cs="Times New Roman"/>
                    <w:sz w:val="20"/>
                    <w:szCs w:val="20"/>
                  </w:rPr>
                  <m:t>ln</m:t>
                </m:r>
              </m:fName>
              <m:e>
                <m:d>
                  <m:dPr>
                    <m:ctrlPr>
                      <w:rPr>
                        <w:rFonts w:ascii="Cambria Math" w:eastAsiaTheme="minorEastAsia" w:hAnsi="Cambria Math" w:cs="Times New Roman"/>
                        <w:b/>
                        <w:bCs/>
                        <w:i/>
                        <w:iCs/>
                        <w:sz w:val="20"/>
                        <w:szCs w:val="20"/>
                      </w:rPr>
                    </m:ctrlPr>
                  </m:dPr>
                  <m:e>
                    <m:f>
                      <m:fPr>
                        <m:ctrlPr>
                          <w:rPr>
                            <w:rFonts w:ascii="Cambria Math" w:eastAsiaTheme="minorEastAsia" w:hAnsi="Cambria Math" w:cs="Times New Roman"/>
                            <w:b/>
                            <w:bCs/>
                            <w:i/>
                            <w:iCs/>
                            <w:sz w:val="20"/>
                            <w:szCs w:val="20"/>
                          </w:rPr>
                        </m:ctrlPr>
                      </m:fPr>
                      <m:num>
                        <m:sSub>
                          <m:sSubPr>
                            <m:ctrlPr>
                              <w:rPr>
                                <w:rFonts w:ascii="Cambria Math" w:eastAsiaTheme="minorEastAsia" w:hAnsi="Cambria Math" w:cs="Times New Roman"/>
                                <w:b/>
                                <w:bCs/>
                                <w:i/>
                                <w:iCs/>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1</m:t>
                            </m:r>
                          </m:sub>
                        </m:sSub>
                      </m:num>
                      <m:den>
                        <m:sSub>
                          <m:sSubPr>
                            <m:ctrlPr>
                              <w:rPr>
                                <w:rFonts w:ascii="Cambria Math" w:eastAsiaTheme="minorEastAsia" w:hAnsi="Cambria Math" w:cs="Times New Roman"/>
                                <w:b/>
                                <w:bCs/>
                                <w:i/>
                                <w:iCs/>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1</m:t>
                            </m:r>
                          </m:sub>
                        </m:sSub>
                      </m:den>
                    </m:f>
                  </m:e>
                </m:d>
              </m:e>
            </m:func>
            <m:r>
              <m:rPr>
                <m:sty m:val="bi"/>
              </m:rPr>
              <w:rPr>
                <w:rFonts w:ascii="Cambria Math" w:eastAsiaTheme="minorEastAsia" w:hAnsi="Cambria Math" w:cs="Times New Roman"/>
                <w:sz w:val="20"/>
                <w:szCs w:val="20"/>
              </w:rPr>
              <m:t>+</m:t>
            </m:r>
            <m:sSub>
              <m:sSubPr>
                <m:ctrlPr>
                  <w:rPr>
                    <w:rFonts w:ascii="Cambria Math" w:eastAsiaTheme="minorEastAsia" w:hAnsi="Cambria Math" w:cs="Times New Roman"/>
                    <w:b/>
                    <w:bCs/>
                    <w:i/>
                    <w:iCs/>
                    <w:sz w:val="20"/>
                    <w:szCs w:val="20"/>
                  </w:rPr>
                </m:ctrlPr>
              </m:sSubPr>
              <m:e>
                <m:r>
                  <m:rPr>
                    <m:sty m:val="bi"/>
                  </m:rPr>
                  <w:rPr>
                    <w:rFonts w:ascii="Cambria Math" w:eastAsiaTheme="minorEastAsia" w:hAnsi="Cambria Math" w:cs="Times New Roman"/>
                    <w:sz w:val="20"/>
                    <w:szCs w:val="20"/>
                  </w:rPr>
                  <m:t>q</m:t>
                </m:r>
              </m:e>
              <m:sub>
                <m:r>
                  <m:rPr>
                    <m:sty m:val="bi"/>
                  </m:rPr>
                  <w:rPr>
                    <w:rFonts w:ascii="Cambria Math" w:eastAsiaTheme="minorEastAsia" w:hAnsi="Cambria Math" w:cs="Times New Roman"/>
                    <w:sz w:val="20"/>
                    <w:szCs w:val="20"/>
                  </w:rPr>
                  <m:t>2</m:t>
                </m:r>
              </m:sub>
            </m:sSub>
            <m:func>
              <m:funcPr>
                <m:ctrlPr>
                  <w:rPr>
                    <w:rFonts w:ascii="Cambria Math" w:eastAsiaTheme="minorEastAsia" w:hAnsi="Cambria Math" w:cs="Times New Roman"/>
                    <w:b/>
                    <w:bCs/>
                    <w:iCs/>
                    <w:sz w:val="20"/>
                    <w:szCs w:val="20"/>
                  </w:rPr>
                </m:ctrlPr>
              </m:funcPr>
              <m:fName>
                <m:r>
                  <m:rPr>
                    <m:sty m:val="b"/>
                  </m:rPr>
                  <w:rPr>
                    <w:rFonts w:ascii="Cambria Math" w:eastAsiaTheme="minorEastAsia" w:hAnsi="Cambria Math" w:cs="Times New Roman"/>
                    <w:sz w:val="20"/>
                    <w:szCs w:val="20"/>
                  </w:rPr>
                  <m:t>ln</m:t>
                </m:r>
              </m:fName>
              <m:e>
                <m:d>
                  <m:dPr>
                    <m:ctrlPr>
                      <w:rPr>
                        <w:rFonts w:ascii="Cambria Math" w:eastAsiaTheme="minorEastAsia" w:hAnsi="Cambria Math" w:cs="Times New Roman"/>
                        <w:b/>
                        <w:bCs/>
                        <w:i/>
                        <w:iCs/>
                        <w:sz w:val="20"/>
                        <w:szCs w:val="20"/>
                      </w:rPr>
                    </m:ctrlPr>
                  </m:dPr>
                  <m:e>
                    <m:f>
                      <m:fPr>
                        <m:ctrlPr>
                          <w:rPr>
                            <w:rFonts w:ascii="Cambria Math" w:eastAsiaTheme="minorEastAsia" w:hAnsi="Cambria Math" w:cs="Times New Roman"/>
                            <w:b/>
                            <w:bCs/>
                            <w:i/>
                            <w:iCs/>
                            <w:sz w:val="20"/>
                            <w:szCs w:val="20"/>
                          </w:rPr>
                        </m:ctrlPr>
                      </m:fPr>
                      <m:num>
                        <m:sSub>
                          <m:sSubPr>
                            <m:ctrlPr>
                              <w:rPr>
                                <w:rFonts w:ascii="Cambria Math" w:eastAsiaTheme="minorEastAsia" w:hAnsi="Cambria Math" w:cs="Times New Roman"/>
                                <w:b/>
                                <w:bCs/>
                                <w:i/>
                                <w:iCs/>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2</m:t>
                            </m:r>
                          </m:sub>
                        </m:sSub>
                      </m:num>
                      <m:den>
                        <m:sSub>
                          <m:sSubPr>
                            <m:ctrlPr>
                              <w:rPr>
                                <w:rFonts w:ascii="Cambria Math" w:eastAsiaTheme="minorEastAsia" w:hAnsi="Cambria Math" w:cs="Times New Roman"/>
                                <w:b/>
                                <w:bCs/>
                                <w:i/>
                                <w:iCs/>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2</m:t>
                            </m:r>
                          </m:sub>
                        </m:sSub>
                      </m:den>
                    </m:f>
                  </m:e>
                </m:d>
              </m:e>
            </m:func>
          </m:e>
        </m:d>
      </m:oMath>
      <w:r w:rsidR="00AD524D">
        <w:rPr>
          <w:rFonts w:ascii="Times New Roman" w:eastAsiaTheme="minorEastAsia" w:hAnsi="Times New Roman" w:cs="Times New Roman"/>
          <w:sz w:val="20"/>
          <w:szCs w:val="20"/>
        </w:rPr>
        <w:t xml:space="preserve">   (2)</w:t>
      </w:r>
    </w:p>
    <w:p w14:paraId="18ED2279" w14:textId="77777777" w:rsidR="00E258EE" w:rsidRPr="006450C9" w:rsidRDefault="00E258EE" w:rsidP="00E258EE">
      <w:pPr>
        <w:rPr>
          <w:rFonts w:ascii="Times New Roman" w:hAnsi="Times New Roman" w:cs="Times New Roman"/>
          <w:b/>
          <w:bCs/>
          <w:sz w:val="23"/>
          <w:szCs w:val="23"/>
          <w:u w:val="single"/>
        </w:rPr>
      </w:pPr>
      <w:r w:rsidRPr="006450C9">
        <w:rPr>
          <w:noProof/>
          <w:sz w:val="23"/>
          <w:szCs w:val="23"/>
        </w:rPr>
        <w:lastRenderedPageBreak/>
        <w:drawing>
          <wp:anchor distT="0" distB="0" distL="114300" distR="114300" simplePos="0" relativeHeight="251665408" behindDoc="0" locked="0" layoutInCell="1" allowOverlap="1" wp14:anchorId="3A39FE1F" wp14:editId="5DD6B092">
            <wp:simplePos x="0" y="0"/>
            <wp:positionH relativeFrom="margin">
              <wp:posOffset>563880</wp:posOffset>
            </wp:positionH>
            <wp:positionV relativeFrom="paragraph">
              <wp:posOffset>219075</wp:posOffset>
            </wp:positionV>
            <wp:extent cx="4008120" cy="2148840"/>
            <wp:effectExtent l="0" t="0" r="0" b="381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rotWithShape="1">
                    <a:blip r:embed="rId11">
                      <a:extLst>
                        <a:ext uri="{28A0092B-C50C-407E-A947-70E740481C1C}">
                          <a14:useLocalDpi xmlns:a14="http://schemas.microsoft.com/office/drawing/2010/main" val="0"/>
                        </a:ext>
                      </a:extLst>
                    </a:blip>
                    <a:srcRect l="2745" t="10145" r="7826" b="1937"/>
                    <a:stretch/>
                  </pic:blipFill>
                  <pic:spPr bwMode="auto">
                    <a:xfrm>
                      <a:off x="0" y="0"/>
                      <a:ext cx="4008120" cy="2148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50C9">
        <w:rPr>
          <w:rFonts w:ascii="Times New Roman" w:hAnsi="Times New Roman" w:cs="Times New Roman"/>
          <w:b/>
          <w:bCs/>
          <w:sz w:val="23"/>
          <w:szCs w:val="23"/>
          <w:u w:val="single"/>
        </w:rPr>
        <w:t>Πειραματική Διάταξη και Διαδικασία</w:t>
      </w:r>
    </w:p>
    <w:p w14:paraId="5C5031E7" w14:textId="26EF472D" w:rsidR="00E258EE" w:rsidRPr="009F2D1E" w:rsidRDefault="00E258EE" w:rsidP="00E258EE"/>
    <w:p w14:paraId="0B9762BB" w14:textId="67BCB9E2" w:rsidR="00E258EE" w:rsidRPr="009F2D1E" w:rsidRDefault="00E258EE" w:rsidP="00E258EE"/>
    <w:p w14:paraId="49B3646B" w14:textId="36156132" w:rsidR="00E258EE" w:rsidRPr="009F2D1E" w:rsidRDefault="00E258EE" w:rsidP="00E258EE"/>
    <w:p w14:paraId="02203777" w14:textId="40CD2C16" w:rsidR="00E258EE" w:rsidRPr="009F2D1E" w:rsidRDefault="00E258EE" w:rsidP="00E258EE"/>
    <w:p w14:paraId="28FC747F" w14:textId="6A34E634" w:rsidR="00E258EE" w:rsidRPr="009F2D1E" w:rsidRDefault="00E258EE" w:rsidP="00E258EE"/>
    <w:p w14:paraId="780E02AE" w14:textId="04770E14" w:rsidR="00E258EE" w:rsidRPr="009F2D1E" w:rsidRDefault="00E258EE" w:rsidP="00E258EE"/>
    <w:p w14:paraId="4C89B62F" w14:textId="390D11C4" w:rsidR="00E258EE" w:rsidRDefault="00E258EE" w:rsidP="00E258EE"/>
    <w:p w14:paraId="5A1F1558" w14:textId="346D022D" w:rsidR="00E258EE" w:rsidRDefault="00E258EE" w:rsidP="00E258EE">
      <w:r>
        <w:rPr>
          <w:noProof/>
        </w:rPr>
        <mc:AlternateContent>
          <mc:Choice Requires="wps">
            <w:drawing>
              <wp:anchor distT="0" distB="0" distL="114300" distR="114300" simplePos="0" relativeHeight="251666432" behindDoc="0" locked="0" layoutInCell="1" allowOverlap="1" wp14:anchorId="1040AB8E" wp14:editId="795A698F">
                <wp:simplePos x="0" y="0"/>
                <wp:positionH relativeFrom="column">
                  <wp:posOffset>594360</wp:posOffset>
                </wp:positionH>
                <wp:positionV relativeFrom="paragraph">
                  <wp:posOffset>57150</wp:posOffset>
                </wp:positionV>
                <wp:extent cx="4008120" cy="129540"/>
                <wp:effectExtent l="0" t="0" r="0" b="3810"/>
                <wp:wrapSquare wrapText="bothSides"/>
                <wp:docPr id="4" name="Πλαίσιο κειμένου 4"/>
                <wp:cNvGraphicFramePr/>
                <a:graphic xmlns:a="http://schemas.openxmlformats.org/drawingml/2006/main">
                  <a:graphicData uri="http://schemas.microsoft.com/office/word/2010/wordprocessingShape">
                    <wps:wsp>
                      <wps:cNvSpPr txBox="1"/>
                      <wps:spPr>
                        <a:xfrm>
                          <a:off x="0" y="0"/>
                          <a:ext cx="4008120" cy="129540"/>
                        </a:xfrm>
                        <a:prstGeom prst="rect">
                          <a:avLst/>
                        </a:prstGeom>
                        <a:solidFill>
                          <a:prstClr val="white"/>
                        </a:solidFill>
                        <a:ln>
                          <a:noFill/>
                        </a:ln>
                      </wps:spPr>
                      <wps:txbx>
                        <w:txbxContent>
                          <w:p w14:paraId="18112665" w14:textId="4BBB2466" w:rsidR="00E258EE" w:rsidRPr="006450C9" w:rsidRDefault="00E258EE" w:rsidP="00E258EE">
                            <w:pPr>
                              <w:pStyle w:val="a6"/>
                              <w:jc w:val="center"/>
                              <w:rPr>
                                <w:rFonts w:ascii="Times New Roman" w:hAnsi="Times New Roman" w:cs="Times New Roman"/>
                                <w:noProof/>
                                <w:sz w:val="20"/>
                                <w:szCs w:val="20"/>
                              </w:rPr>
                            </w:pPr>
                            <w:r w:rsidRPr="006450C9">
                              <w:rPr>
                                <w:rFonts w:ascii="Times New Roman" w:hAnsi="Times New Roman" w:cs="Times New Roman"/>
                                <w:sz w:val="20"/>
                                <w:szCs w:val="20"/>
                              </w:rPr>
                              <w:t>Εικόνα</w:t>
                            </w:r>
                            <w:r>
                              <w:rPr>
                                <w:rFonts w:ascii="Times New Roman" w:hAnsi="Times New Roman" w:cs="Times New Roman"/>
                                <w:sz w:val="20"/>
                                <w:szCs w:val="20"/>
                                <w:lang w:val="en-US"/>
                              </w:rPr>
                              <w:t xml:space="preserve"> 2</w:t>
                            </w:r>
                            <w:r>
                              <w:rPr>
                                <w:rFonts w:ascii="Times New Roman" w:hAnsi="Times New Roman" w:cs="Times New Roman"/>
                                <w:sz w:val="20"/>
                                <w:szCs w:val="20"/>
                              </w:rPr>
                              <w:t>: Διάταξη πειράματος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40AB8E" id="Πλαίσιο κειμένου 4" o:spid="_x0000_s1027" type="#_x0000_t202" style="position:absolute;margin-left:46.8pt;margin-top:4.5pt;width:315.6pt;height:10.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" stroked="f">
                <v:textbox inset="0,0,0,0">
                  <w:txbxContent>
                    <w:p w14:paraId="18112665" w14:textId="4BBB2466" w:rsidR="00E258EE" w:rsidRPr="006450C9" w:rsidRDefault="00E258EE" w:rsidP="00E258EE">
                      <w:pPr>
                        <w:pStyle w:val="a6"/>
                        <w:jc w:val="center"/>
                        <w:rPr>
                          <w:rFonts w:ascii="Times New Roman" w:hAnsi="Times New Roman" w:cs="Times New Roman"/>
                          <w:noProof/>
                          <w:sz w:val="20"/>
                          <w:szCs w:val="20"/>
                        </w:rPr>
                      </w:pPr>
                      <w:r w:rsidRPr="006450C9">
                        <w:rPr>
                          <w:rFonts w:ascii="Times New Roman" w:hAnsi="Times New Roman" w:cs="Times New Roman"/>
                          <w:sz w:val="20"/>
                          <w:szCs w:val="20"/>
                        </w:rPr>
                        <w:t>Εικόνα</w:t>
                      </w:r>
                      <w:r>
                        <w:rPr>
                          <w:rFonts w:ascii="Times New Roman" w:hAnsi="Times New Roman" w:cs="Times New Roman"/>
                          <w:sz w:val="20"/>
                          <w:szCs w:val="20"/>
                          <w:lang w:val="en-US"/>
                        </w:rPr>
                        <w:t xml:space="preserve"> 2</w:t>
                      </w:r>
                      <w:r>
                        <w:rPr>
                          <w:rFonts w:ascii="Times New Roman" w:hAnsi="Times New Roman" w:cs="Times New Roman"/>
                          <w:sz w:val="20"/>
                          <w:szCs w:val="20"/>
                        </w:rPr>
                        <w:t>: Διάταξη πειράματος</w:t>
                      </w:r>
                    </w:p>
                  </w:txbxContent>
                </v:textbox>
                <w10:wrap type="square"/>
              </v:shape>
            </w:pict>
          </mc:Fallback>
        </mc:AlternateContent>
      </w:r>
    </w:p>
    <w:p w14:paraId="7582BCDD" w14:textId="79CCC445" w:rsidR="00E258EE" w:rsidRDefault="00E258EE" w:rsidP="00E258EE">
      <w:pPr>
        <w:jc w:val="both"/>
        <w:rPr>
          <w:rFonts w:ascii="Times New Roman" w:hAnsi="Times New Roman" w:cs="Times New Roman"/>
        </w:rPr>
      </w:pPr>
      <w:r w:rsidRPr="00052A2D">
        <w:rPr>
          <w:rFonts w:ascii="Times New Roman" w:hAnsi="Times New Roman" w:cs="Times New Roman"/>
        </w:rPr>
        <w:t>Στην</w:t>
      </w:r>
      <w:r>
        <w:rPr>
          <w:rFonts w:ascii="Times New Roman" w:hAnsi="Times New Roman" w:cs="Times New Roman"/>
        </w:rPr>
        <w:t xml:space="preserve"> Εικόνα </w:t>
      </w:r>
      <w:r w:rsidRPr="007929D5">
        <w:rPr>
          <w:rFonts w:ascii="Times New Roman" w:hAnsi="Times New Roman" w:cs="Times New Roman"/>
        </w:rPr>
        <w:t>2</w:t>
      </w:r>
      <w:r>
        <w:rPr>
          <w:rFonts w:ascii="Times New Roman" w:hAnsi="Times New Roman" w:cs="Times New Roman"/>
        </w:rPr>
        <w:t xml:space="preserve"> φαίνεται η πειραματική διάταξη του πειράματος. Στη δεξαμενή είναι τοποθετημένο εδαφικό υλικό, με σκοπό να επιτευχθεί σε μικρή κλίμακα η προσομοίωση της τρισδιάστατης υπόγειας ροής του νερού εντός πορώδους μέσου.</w:t>
      </w:r>
      <w:r w:rsidRPr="00052A2D">
        <w:rPr>
          <w:rFonts w:ascii="Times New Roman" w:hAnsi="Times New Roman" w:cs="Times New Roman"/>
        </w:rPr>
        <w:t xml:space="preserve"> </w:t>
      </w:r>
    </w:p>
    <w:p w14:paraId="339459B4" w14:textId="2D5C4B39" w:rsidR="00E258EE" w:rsidRDefault="00E258EE" w:rsidP="00E258EE">
      <w:pPr>
        <w:jc w:val="both"/>
        <w:rPr>
          <w:rFonts w:ascii="Times New Roman" w:hAnsi="Times New Roman" w:cs="Times New Roman"/>
        </w:rPr>
      </w:pPr>
      <w:r>
        <w:rPr>
          <w:rFonts w:ascii="Times New Roman" w:hAnsi="Times New Roman" w:cs="Times New Roman"/>
        </w:rPr>
        <w:t>Στα άκρα της δεξαμενής υπάρχουν κανάλια εισόδου και εξόδου του νερού – ελεγχόμενα με βαλβίδα – επιτρέποντας τη κατά μήκος ροή του υγρού. Η ροή κατευθύνεται από δεξιά προς τα αριστερά.</w:t>
      </w:r>
    </w:p>
    <w:p w14:paraId="5D422C20" w14:textId="0BC9693B" w:rsidR="00E258EE" w:rsidRDefault="00E258EE" w:rsidP="00E258EE">
      <w:pPr>
        <w:jc w:val="both"/>
        <w:rPr>
          <w:rFonts w:ascii="Times New Roman" w:hAnsi="Times New Roman" w:cs="Times New Roman"/>
        </w:rPr>
      </w:pPr>
      <w:r>
        <w:rPr>
          <w:rFonts w:ascii="Times New Roman" w:hAnsi="Times New Roman" w:cs="Times New Roman"/>
        </w:rPr>
        <w:t>Στο κάτω μέρος της δεξαμενής υπάρχουν οπές, στις οποίες συνδέονται 19 σωλήνες που καταλήγουν στο πολλαπλό μανόμετρο τοποθετημένο στο τοίχωμα της δεξαμενής. Η ενδείξεις αυτού υποδεικνύουν τη στάθμη του νερού για μια χρονική στιγμή σε συγκεκριμένο σημείο του τεχνητού υδροφορέα.</w:t>
      </w:r>
      <w:r w:rsidR="007929D5">
        <w:rPr>
          <w:rFonts w:ascii="Times New Roman" w:hAnsi="Times New Roman" w:cs="Times New Roman"/>
        </w:rPr>
        <w:t xml:space="preserve"> </w:t>
      </w:r>
    </w:p>
    <w:p w14:paraId="4EA3AA61" w14:textId="61CE2FFE" w:rsidR="00E258EE" w:rsidRDefault="00E258EE" w:rsidP="00E258EE">
      <w:pPr>
        <w:jc w:val="both"/>
        <w:rPr>
          <w:rFonts w:ascii="Times New Roman" w:hAnsi="Times New Roman" w:cs="Times New Roman"/>
        </w:rPr>
      </w:pPr>
      <w:r>
        <w:rPr>
          <w:rFonts w:ascii="Times New Roman" w:hAnsi="Times New Roman" w:cs="Times New Roman"/>
        </w:rPr>
        <w:t xml:space="preserve">Οι οπές που συνδέεται το κάθε μανόμετρο βρίσκονται σε σταυροειδή διάταξη στον πυθμένα της δεξαμενής, όπως φαίνεται στην Εικόνα </w:t>
      </w:r>
      <w:r w:rsidR="007929D5">
        <w:rPr>
          <w:rFonts w:ascii="Times New Roman" w:hAnsi="Times New Roman" w:cs="Times New Roman"/>
        </w:rPr>
        <w:t>3</w:t>
      </w:r>
      <w:r w:rsidR="007929D5" w:rsidRPr="007929D5">
        <w:rPr>
          <w:rFonts w:ascii="Times New Roman" w:hAnsi="Times New Roman" w:cs="Times New Roman"/>
        </w:rPr>
        <w:t xml:space="preserve"> </w:t>
      </w:r>
      <w:r w:rsidR="007929D5">
        <w:rPr>
          <w:rFonts w:ascii="Times New Roman" w:hAnsi="Times New Roman" w:cs="Times New Roman"/>
        </w:rPr>
        <w:t>Μαζί με τα μανόμετρα βρίσκονται δυο τεχνητές γεωτρήσεις, ο κώνος πτώσης των οποίων πρόκειται να μελετηθεί παρακάτω.</w:t>
      </w:r>
      <w:r w:rsidR="007929D5" w:rsidRPr="007929D5">
        <w:rPr>
          <w:rFonts w:ascii="Times New Roman" w:hAnsi="Times New Roman" w:cs="Times New Roman"/>
        </w:rPr>
        <w:t xml:space="preserve">. </w:t>
      </w:r>
      <w:r w:rsidR="007929D5">
        <w:rPr>
          <w:rFonts w:ascii="Times New Roman" w:hAnsi="Times New Roman" w:cs="Times New Roman"/>
        </w:rPr>
        <w:t xml:space="preserve">Για τη πτώση στάθμης δεν </w:t>
      </w:r>
      <w:r>
        <w:rPr>
          <w:rFonts w:ascii="Times New Roman" w:hAnsi="Times New Roman" w:cs="Times New Roman"/>
        </w:rPr>
        <w:t>γίνεται χρήση των μανομέτρων στις θέσεις 4,5,6,7,8,9. Οι αποστάσεις μεταξύ των μανομέτρων</w:t>
      </w:r>
      <w:r w:rsidR="007929D5">
        <w:rPr>
          <w:rFonts w:ascii="Times New Roman" w:hAnsi="Times New Roman" w:cs="Times New Roman"/>
        </w:rPr>
        <w:t xml:space="preserve"> και των γεωτρήσεων</w:t>
      </w:r>
      <w:r>
        <w:rPr>
          <w:rFonts w:ascii="Times New Roman" w:hAnsi="Times New Roman" w:cs="Times New Roman"/>
        </w:rPr>
        <w:t xml:space="preserve"> φαίνονται επίσης στην Εικόνα </w:t>
      </w:r>
      <w:r w:rsidR="007929D5">
        <w:rPr>
          <w:rFonts w:ascii="Times New Roman" w:hAnsi="Times New Roman" w:cs="Times New Roman"/>
        </w:rPr>
        <w:t>3</w:t>
      </w:r>
      <w:r>
        <w:rPr>
          <w:rFonts w:ascii="Times New Roman" w:hAnsi="Times New Roman" w:cs="Times New Roman"/>
        </w:rPr>
        <w:t>.</w:t>
      </w:r>
    </w:p>
    <w:p w14:paraId="77CC3482" w14:textId="3E1418C3" w:rsidR="00E258EE" w:rsidRDefault="007929D5" w:rsidP="00E258EE">
      <w:pPr>
        <w:jc w:val="both"/>
        <w:rPr>
          <w:rFonts w:ascii="Times New Roman" w:hAnsi="Times New Roman" w:cs="Times New Roman"/>
        </w:rPr>
      </w:pPr>
      <w:r>
        <w:rPr>
          <w:rFonts w:ascii="Times New Roman" w:hAnsi="Times New Roman" w:cs="Times New Roman"/>
          <w:noProof/>
        </w:rPr>
        <w:drawing>
          <wp:anchor distT="0" distB="0" distL="114300" distR="114300" simplePos="0" relativeHeight="251667456" behindDoc="0" locked="0" layoutInCell="1" allowOverlap="1" wp14:anchorId="0A27E9B7" wp14:editId="511545B3">
            <wp:simplePos x="0" y="0"/>
            <wp:positionH relativeFrom="column">
              <wp:posOffset>1645920</wp:posOffset>
            </wp:positionH>
            <wp:positionV relativeFrom="paragraph">
              <wp:posOffset>10795</wp:posOffset>
            </wp:positionV>
            <wp:extent cx="2095500" cy="2994660"/>
            <wp:effectExtent l="0" t="0" r="0" b="0"/>
            <wp:wrapSquare wrapText="bothSides"/>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pic:nvPicPr>
                  <pic:blipFill>
                    <a:blip r:embed="rId12">
                      <a:extLst>
                        <a:ext uri="{28A0092B-C50C-407E-A947-70E740481C1C}">
                          <a14:useLocalDpi xmlns:a14="http://schemas.microsoft.com/office/drawing/2010/main" val="0"/>
                        </a:ext>
                      </a:extLst>
                    </a:blip>
                    <a:stretch>
                      <a:fillRect/>
                    </a:stretch>
                  </pic:blipFill>
                  <pic:spPr>
                    <a:xfrm>
                      <a:off x="0" y="0"/>
                      <a:ext cx="2095500" cy="2994660"/>
                    </a:xfrm>
                    <a:prstGeom prst="rect">
                      <a:avLst/>
                    </a:prstGeom>
                  </pic:spPr>
                </pic:pic>
              </a:graphicData>
            </a:graphic>
            <wp14:sizeRelH relativeFrom="margin">
              <wp14:pctWidth>0</wp14:pctWidth>
            </wp14:sizeRelH>
            <wp14:sizeRelV relativeFrom="margin">
              <wp14:pctHeight>0</wp14:pctHeight>
            </wp14:sizeRelV>
          </wp:anchor>
        </w:drawing>
      </w:r>
    </w:p>
    <w:p w14:paraId="7007674B" w14:textId="7691F726" w:rsidR="00E258EE" w:rsidRDefault="00E258EE" w:rsidP="00E258EE">
      <w:pPr>
        <w:jc w:val="both"/>
        <w:rPr>
          <w:rFonts w:ascii="Times New Roman" w:hAnsi="Times New Roman" w:cs="Times New Roman"/>
        </w:rPr>
      </w:pPr>
    </w:p>
    <w:p w14:paraId="6712A30D" w14:textId="67C7A4E6" w:rsidR="00E258EE" w:rsidRDefault="00E258EE" w:rsidP="00E258EE">
      <w:pPr>
        <w:jc w:val="both"/>
        <w:rPr>
          <w:rFonts w:ascii="Times New Roman" w:hAnsi="Times New Roman" w:cs="Times New Roman"/>
        </w:rPr>
      </w:pPr>
    </w:p>
    <w:p w14:paraId="51061ED6" w14:textId="052C43E7" w:rsidR="00E258EE" w:rsidRPr="00FB3D7B" w:rsidRDefault="00E258EE" w:rsidP="00E258EE">
      <w:pPr>
        <w:rPr>
          <w:rFonts w:ascii="Times New Roman" w:hAnsi="Times New Roman" w:cs="Times New Roman"/>
        </w:rPr>
      </w:pPr>
    </w:p>
    <w:p w14:paraId="72D9CDE8" w14:textId="3C203648" w:rsidR="00E258EE" w:rsidRPr="00FB3D7B" w:rsidRDefault="00E258EE" w:rsidP="00E258EE">
      <w:pPr>
        <w:rPr>
          <w:rFonts w:ascii="Times New Roman" w:hAnsi="Times New Roman" w:cs="Times New Roman"/>
        </w:rPr>
      </w:pPr>
    </w:p>
    <w:p w14:paraId="28BD3924" w14:textId="347003A2" w:rsidR="00E258EE" w:rsidRPr="00FB3D7B" w:rsidRDefault="00E258EE" w:rsidP="00E258EE">
      <w:pPr>
        <w:rPr>
          <w:rFonts w:ascii="Times New Roman" w:hAnsi="Times New Roman" w:cs="Times New Roman"/>
        </w:rPr>
      </w:pPr>
    </w:p>
    <w:p w14:paraId="7E45D74B" w14:textId="0C945913" w:rsidR="00E258EE" w:rsidRPr="00FB3D7B" w:rsidRDefault="00E258EE" w:rsidP="00E258EE">
      <w:pPr>
        <w:rPr>
          <w:rFonts w:ascii="Times New Roman" w:hAnsi="Times New Roman" w:cs="Times New Roman"/>
        </w:rPr>
      </w:pPr>
    </w:p>
    <w:p w14:paraId="58614172" w14:textId="5E541EE3" w:rsidR="00E258EE" w:rsidRPr="00FB3D7B" w:rsidRDefault="00E258EE" w:rsidP="00E258EE">
      <w:pPr>
        <w:rPr>
          <w:rFonts w:ascii="Times New Roman" w:hAnsi="Times New Roman" w:cs="Times New Roman"/>
        </w:rPr>
      </w:pPr>
    </w:p>
    <w:p w14:paraId="26188D27" w14:textId="70C42CE3" w:rsidR="00E258EE" w:rsidRPr="00FB3D7B" w:rsidRDefault="00E258EE" w:rsidP="00E258EE">
      <w:pPr>
        <w:rPr>
          <w:rFonts w:ascii="Times New Roman" w:hAnsi="Times New Roman" w:cs="Times New Roman"/>
        </w:rPr>
      </w:pPr>
    </w:p>
    <w:p w14:paraId="16EBE9BC" w14:textId="77777777" w:rsidR="00E258EE" w:rsidRPr="00FB3D7B" w:rsidRDefault="00E258EE" w:rsidP="00E258EE">
      <w:pPr>
        <w:rPr>
          <w:rFonts w:ascii="Times New Roman" w:hAnsi="Times New Roman" w:cs="Times New Roman"/>
        </w:rPr>
      </w:pPr>
    </w:p>
    <w:p w14:paraId="73729F98" w14:textId="277717FB" w:rsidR="00E258EE" w:rsidRPr="00FB3D7B" w:rsidRDefault="00AF5773" w:rsidP="00E258EE">
      <w:pPr>
        <w:rPr>
          <w:rFonts w:ascii="Times New Roman" w:hAnsi="Times New Roman" w:cs="Times New Roman"/>
        </w:rPr>
      </w:pPr>
      <w:r>
        <w:rPr>
          <w:noProof/>
        </w:rPr>
        <mc:AlternateContent>
          <mc:Choice Requires="wps">
            <w:drawing>
              <wp:anchor distT="0" distB="0" distL="114300" distR="114300" simplePos="0" relativeHeight="251668480" behindDoc="0" locked="0" layoutInCell="1" allowOverlap="1" wp14:anchorId="1A1B8D8D" wp14:editId="729D664A">
                <wp:simplePos x="0" y="0"/>
                <wp:positionH relativeFrom="column">
                  <wp:posOffset>1150620</wp:posOffset>
                </wp:positionH>
                <wp:positionV relativeFrom="paragraph">
                  <wp:posOffset>162560</wp:posOffset>
                </wp:positionV>
                <wp:extent cx="3108960" cy="289560"/>
                <wp:effectExtent l="0" t="0" r="0" b="0"/>
                <wp:wrapSquare wrapText="bothSides"/>
                <wp:docPr id="5" name="Πλαίσιο κειμένου 5"/>
                <wp:cNvGraphicFramePr/>
                <a:graphic xmlns:a="http://schemas.openxmlformats.org/drawingml/2006/main">
                  <a:graphicData uri="http://schemas.microsoft.com/office/word/2010/wordprocessingShape">
                    <wps:wsp>
                      <wps:cNvSpPr txBox="1"/>
                      <wps:spPr>
                        <a:xfrm>
                          <a:off x="0" y="0"/>
                          <a:ext cx="3108960" cy="289560"/>
                        </a:xfrm>
                        <a:prstGeom prst="rect">
                          <a:avLst/>
                        </a:prstGeom>
                        <a:solidFill>
                          <a:prstClr val="white"/>
                        </a:solidFill>
                        <a:ln>
                          <a:noFill/>
                        </a:ln>
                      </wps:spPr>
                      <wps:txbx>
                        <w:txbxContent>
                          <w:p w14:paraId="7FE8C6BC" w14:textId="3B43629F" w:rsidR="00E258EE" w:rsidRPr="00FB3D7B" w:rsidRDefault="00E258EE" w:rsidP="00E258EE">
                            <w:pPr>
                              <w:pStyle w:val="a6"/>
                              <w:jc w:val="center"/>
                              <w:rPr>
                                <w:rFonts w:ascii="Times New Roman" w:hAnsi="Times New Roman" w:cs="Times New Roman"/>
                                <w:noProof/>
                                <w:sz w:val="20"/>
                                <w:szCs w:val="20"/>
                              </w:rPr>
                            </w:pPr>
                            <w:r w:rsidRPr="00FB3D7B">
                              <w:rPr>
                                <w:rFonts w:ascii="Times New Roman" w:hAnsi="Times New Roman" w:cs="Times New Roman"/>
                                <w:sz w:val="20"/>
                                <w:szCs w:val="20"/>
                              </w:rPr>
                              <w:t xml:space="preserve">Εικόνα </w:t>
                            </w:r>
                            <w:r w:rsidR="007929D5">
                              <w:rPr>
                                <w:rFonts w:ascii="Times New Roman" w:hAnsi="Times New Roman" w:cs="Times New Roman"/>
                                <w:sz w:val="20"/>
                                <w:szCs w:val="20"/>
                              </w:rPr>
                              <w:t>3</w:t>
                            </w:r>
                            <w:r>
                              <w:rPr>
                                <w:rFonts w:ascii="Times New Roman" w:hAnsi="Times New Roman" w:cs="Times New Roman"/>
                                <w:sz w:val="20"/>
                                <w:szCs w:val="20"/>
                              </w:rPr>
                              <w:t>: Θέσεις και αποστάσεις μανομέτρων</w:t>
                            </w:r>
                            <w:r w:rsidR="007929D5">
                              <w:rPr>
                                <w:rFonts w:ascii="Times New Roman" w:hAnsi="Times New Roman" w:cs="Times New Roman"/>
                                <w:sz w:val="20"/>
                                <w:szCs w:val="20"/>
                              </w:rPr>
                              <w:t xml:space="preserve"> και γεωτρήσεων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B8D8D" id="Πλαίσιο κειμένου 5" o:spid="_x0000_s1028" type="#_x0000_t202" style="position:absolute;margin-left:90.6pt;margin-top:12.8pt;width:244.8pt;height:2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" stroked="f">
                <v:textbox inset="0,0,0,0">
                  <w:txbxContent>
                    <w:p w14:paraId="7FE8C6BC" w14:textId="3B43629F" w:rsidR="00E258EE" w:rsidRPr="00FB3D7B" w:rsidRDefault="00E258EE" w:rsidP="00E258EE">
                      <w:pPr>
                        <w:pStyle w:val="a6"/>
                        <w:jc w:val="center"/>
                        <w:rPr>
                          <w:rFonts w:ascii="Times New Roman" w:hAnsi="Times New Roman" w:cs="Times New Roman"/>
                          <w:noProof/>
                          <w:sz w:val="20"/>
                          <w:szCs w:val="20"/>
                        </w:rPr>
                      </w:pPr>
                      <w:r w:rsidRPr="00FB3D7B">
                        <w:rPr>
                          <w:rFonts w:ascii="Times New Roman" w:hAnsi="Times New Roman" w:cs="Times New Roman"/>
                          <w:sz w:val="20"/>
                          <w:szCs w:val="20"/>
                        </w:rPr>
                        <w:t xml:space="preserve">Εικόνα </w:t>
                      </w:r>
                      <w:r w:rsidR="007929D5">
                        <w:rPr>
                          <w:rFonts w:ascii="Times New Roman" w:hAnsi="Times New Roman" w:cs="Times New Roman"/>
                          <w:sz w:val="20"/>
                          <w:szCs w:val="20"/>
                        </w:rPr>
                        <w:t>3</w:t>
                      </w:r>
                      <w:r>
                        <w:rPr>
                          <w:rFonts w:ascii="Times New Roman" w:hAnsi="Times New Roman" w:cs="Times New Roman"/>
                          <w:sz w:val="20"/>
                          <w:szCs w:val="20"/>
                        </w:rPr>
                        <w:t>: Θέσεις και αποστάσεις μανομέτρων</w:t>
                      </w:r>
                      <w:r w:rsidR="007929D5">
                        <w:rPr>
                          <w:rFonts w:ascii="Times New Roman" w:hAnsi="Times New Roman" w:cs="Times New Roman"/>
                          <w:sz w:val="20"/>
                          <w:szCs w:val="20"/>
                        </w:rPr>
                        <w:t xml:space="preserve"> και γεωτρήσεων</w:t>
                      </w:r>
                    </w:p>
                  </w:txbxContent>
                </v:textbox>
                <w10:wrap type="square"/>
              </v:shape>
            </w:pict>
          </mc:Fallback>
        </mc:AlternateContent>
      </w:r>
    </w:p>
    <w:p w14:paraId="0F61834E" w14:textId="79BECACD" w:rsidR="00E258EE" w:rsidRPr="00FB3D7B" w:rsidRDefault="00E258EE" w:rsidP="00E258EE">
      <w:pPr>
        <w:rPr>
          <w:rFonts w:ascii="Times New Roman" w:hAnsi="Times New Roman" w:cs="Times New Roman"/>
        </w:rPr>
      </w:pPr>
    </w:p>
    <w:p w14:paraId="630EAC0E" w14:textId="0250B6DA" w:rsidR="00E258EE" w:rsidRPr="00DC6677" w:rsidRDefault="00AF5773" w:rsidP="00DC6677">
      <w:pPr>
        <w:jc w:val="both"/>
        <w:rPr>
          <w:rFonts w:ascii="Times New Roman" w:hAnsi="Times New Roman" w:cs="Times New Roman"/>
        </w:rPr>
      </w:pPr>
      <w:r>
        <w:rPr>
          <w:rFonts w:ascii="Times New Roman" w:hAnsi="Times New Roman" w:cs="Times New Roman"/>
        </w:rPr>
        <w:lastRenderedPageBreak/>
        <w:t>Σε πρώτο χρόνο λαμβάνονται μετρήσεις υδραυλικού ύψους</w:t>
      </w:r>
      <w:r>
        <w:rPr>
          <w:rFonts w:ascii="Times New Roman" w:hAnsi="Times New Roman" w:cs="Times New Roman"/>
        </w:rPr>
        <w:t xml:space="preserve"> στα μανόμετρα 1 – 19 εκτός των 4, 5, 6, 7, 8, και 9, πρώτα υπό την επίδραση της άντλησης </w:t>
      </w:r>
      <w:r w:rsidR="00DC6677">
        <w:rPr>
          <w:rFonts w:ascii="Times New Roman" w:hAnsi="Times New Roman" w:cs="Times New Roman"/>
        </w:rPr>
        <w:t>από την</w:t>
      </w:r>
      <w:r>
        <w:rPr>
          <w:rFonts w:ascii="Times New Roman" w:hAnsi="Times New Roman" w:cs="Times New Roman"/>
        </w:rPr>
        <w:t xml:space="preserve"> Γεώτρηση 1 και έπειτα από τη</w:t>
      </w:r>
      <w:r w:rsidR="00DC6677">
        <w:rPr>
          <w:rFonts w:ascii="Times New Roman" w:hAnsi="Times New Roman" w:cs="Times New Roman"/>
        </w:rPr>
        <w:t>ν</w:t>
      </w:r>
      <w:r>
        <w:rPr>
          <w:rFonts w:ascii="Times New Roman" w:hAnsi="Times New Roman" w:cs="Times New Roman"/>
        </w:rPr>
        <w:t xml:space="preserve"> Γεώτρηση 2. </w:t>
      </w:r>
      <w:r w:rsidR="00DC6677">
        <w:rPr>
          <w:rFonts w:ascii="Times New Roman" w:hAnsi="Times New Roman" w:cs="Times New Roman"/>
        </w:rPr>
        <w:t xml:space="preserve">Βάσει των παραπάνω σχεδιάζεται η γραφική παράσταση του υδραυλικού ύψους </w:t>
      </w:r>
      <w:r w:rsidR="00DC6677">
        <w:rPr>
          <w:rFonts w:ascii="Times New Roman" w:hAnsi="Times New Roman" w:cs="Times New Roman"/>
          <w:lang w:val="en-US"/>
        </w:rPr>
        <w:t>h</w:t>
      </w:r>
      <w:r w:rsidR="00DC6677" w:rsidRPr="00DC6677">
        <w:rPr>
          <w:rFonts w:ascii="Times New Roman" w:hAnsi="Times New Roman" w:cs="Times New Roman"/>
        </w:rPr>
        <w:t xml:space="preserve"> </w:t>
      </w:r>
      <w:r w:rsidR="00DC6677">
        <w:rPr>
          <w:rFonts w:ascii="Times New Roman" w:hAnsi="Times New Roman" w:cs="Times New Roman"/>
        </w:rPr>
        <w:t xml:space="preserve">(άξονας </w:t>
      </w:r>
      <w:r w:rsidR="00DC6677">
        <w:rPr>
          <w:rFonts w:ascii="Times New Roman" w:hAnsi="Times New Roman" w:cs="Times New Roman"/>
          <w:lang w:val="en-US"/>
        </w:rPr>
        <w:t>y</w:t>
      </w:r>
      <w:r w:rsidR="00DC6677" w:rsidRPr="00DC6677">
        <w:rPr>
          <w:rFonts w:ascii="Times New Roman" w:hAnsi="Times New Roman" w:cs="Times New Roman"/>
        </w:rPr>
        <w:t xml:space="preserve">) </w:t>
      </w:r>
      <w:r w:rsidR="00DC6677">
        <w:rPr>
          <w:rFonts w:ascii="Times New Roman" w:hAnsi="Times New Roman" w:cs="Times New Roman"/>
        </w:rPr>
        <w:t xml:space="preserve">με την απόσταση (άξονας </w:t>
      </w:r>
      <w:r w:rsidR="00DC6677">
        <w:rPr>
          <w:rFonts w:ascii="Times New Roman" w:hAnsi="Times New Roman" w:cs="Times New Roman"/>
          <w:lang w:val="en-US"/>
        </w:rPr>
        <w:t>x</w:t>
      </w:r>
      <w:r w:rsidR="00DC6677" w:rsidRPr="00DC6677">
        <w:rPr>
          <w:rFonts w:ascii="Times New Roman" w:hAnsi="Times New Roman" w:cs="Times New Roman"/>
        </w:rPr>
        <w:t xml:space="preserve">) </w:t>
      </w:r>
      <w:r w:rsidR="00DC6677">
        <w:rPr>
          <w:rFonts w:ascii="Times New Roman" w:hAnsi="Times New Roman" w:cs="Times New Roman"/>
        </w:rPr>
        <w:t>και για τις δύο περιπτώσεις άντλησης.</w:t>
      </w:r>
    </w:p>
    <w:p w14:paraId="44EB8C72" w14:textId="4FA1B5CD" w:rsidR="00E258EE" w:rsidRDefault="00DC6677" w:rsidP="00AD524D">
      <w:pPr>
        <w:jc w:val="both"/>
        <w:rPr>
          <w:rFonts w:ascii="Times New Roman" w:hAnsi="Times New Roman" w:cs="Times New Roman"/>
        </w:rPr>
      </w:pPr>
      <w:r>
        <w:rPr>
          <w:rFonts w:ascii="Times New Roman" w:hAnsi="Times New Roman" w:cs="Times New Roman"/>
        </w:rPr>
        <w:t>Γνωρίζοντας τη στάθμη του υδροφόρου ορίζοντα (αρχικό υδραυλικ</w:t>
      </w:r>
      <w:r w:rsidR="00AD524D">
        <w:rPr>
          <w:rFonts w:ascii="Times New Roman" w:hAnsi="Times New Roman" w:cs="Times New Roman"/>
        </w:rPr>
        <w:t xml:space="preserve">ό ύψος </w:t>
      </w:r>
      <w:r w:rsidR="00AD524D">
        <w:rPr>
          <w:rFonts w:ascii="Times New Roman" w:hAnsi="Times New Roman" w:cs="Times New Roman"/>
          <w:lang w:val="en-US"/>
        </w:rPr>
        <w:t>h</w:t>
      </w:r>
      <w:r w:rsidR="00AD524D" w:rsidRPr="00AD524D">
        <w:rPr>
          <w:rFonts w:ascii="Times New Roman" w:hAnsi="Times New Roman" w:cs="Times New Roman"/>
          <w:vertAlign w:val="subscript"/>
        </w:rPr>
        <w:t>0</w:t>
      </w:r>
      <w:r w:rsidR="00AD524D" w:rsidRPr="00AD524D">
        <w:rPr>
          <w:rFonts w:ascii="Times New Roman" w:hAnsi="Times New Roman" w:cs="Times New Roman"/>
        </w:rPr>
        <w:t xml:space="preserve">) </w:t>
      </w:r>
      <w:r w:rsidR="00AD524D">
        <w:rPr>
          <w:rFonts w:ascii="Times New Roman" w:hAnsi="Times New Roman" w:cs="Times New Roman"/>
        </w:rPr>
        <w:t>και το υδραυλικό ύψος μετά την άντληση, μπορεί να βρεθεί η πτώση στάθμης σε κάθε σημείο μέτρησης. Ομοίως παρουσιάζεται γραφικά η πτώση στάθμης με την απόσταση για κάθε γεώτρηση, μαζί με την συνολική (αθροιστική πτώση στάθμης – επαλληλία).</w:t>
      </w:r>
    </w:p>
    <w:p w14:paraId="09C846E1" w14:textId="23E838D2" w:rsidR="00AD524D" w:rsidRDefault="0001375C" w:rsidP="00AD524D">
      <w:pPr>
        <w:jc w:val="both"/>
        <w:rPr>
          <w:rFonts w:ascii="Times New Roman" w:hAnsi="Times New Roman" w:cs="Times New Roman"/>
        </w:rPr>
      </w:pPr>
      <w:r>
        <w:rPr>
          <w:noProof/>
        </w:rPr>
        <mc:AlternateContent>
          <mc:Choice Requires="wps">
            <w:drawing>
              <wp:anchor distT="0" distB="0" distL="114300" distR="114300" simplePos="0" relativeHeight="251672576" behindDoc="0" locked="0" layoutInCell="1" allowOverlap="1" wp14:anchorId="1ED8A616" wp14:editId="290FA3CE">
                <wp:simplePos x="0" y="0"/>
                <wp:positionH relativeFrom="column">
                  <wp:posOffset>914400</wp:posOffset>
                </wp:positionH>
                <wp:positionV relativeFrom="paragraph">
                  <wp:posOffset>4749800</wp:posOffset>
                </wp:positionV>
                <wp:extent cx="3444240" cy="167640"/>
                <wp:effectExtent l="0" t="0" r="3810" b="3810"/>
                <wp:wrapTopAndBottom/>
                <wp:docPr id="9" name="Πλαίσιο κειμένου 9"/>
                <wp:cNvGraphicFramePr/>
                <a:graphic xmlns:a="http://schemas.openxmlformats.org/drawingml/2006/main">
                  <a:graphicData uri="http://schemas.microsoft.com/office/word/2010/wordprocessingShape">
                    <wps:wsp>
                      <wps:cNvSpPr txBox="1"/>
                      <wps:spPr>
                        <a:xfrm>
                          <a:off x="0" y="0"/>
                          <a:ext cx="3444240" cy="167640"/>
                        </a:xfrm>
                        <a:prstGeom prst="rect">
                          <a:avLst/>
                        </a:prstGeom>
                        <a:solidFill>
                          <a:prstClr val="white"/>
                        </a:solidFill>
                        <a:ln>
                          <a:noFill/>
                        </a:ln>
                      </wps:spPr>
                      <wps:txbx>
                        <w:txbxContent>
                          <w:p w14:paraId="3DAA2D08" w14:textId="0CDD56EB" w:rsidR="0001375C" w:rsidRPr="0001375C" w:rsidRDefault="0001375C" w:rsidP="0001375C">
                            <w:pPr>
                              <w:pStyle w:val="a6"/>
                              <w:jc w:val="center"/>
                              <w:rPr>
                                <w:rFonts w:ascii="Times New Roman" w:hAnsi="Times New Roman" w:cs="Times New Roman"/>
                                <w:noProof/>
                                <w:sz w:val="20"/>
                                <w:szCs w:val="20"/>
                              </w:rPr>
                            </w:pPr>
                            <w:r w:rsidRPr="0001375C">
                              <w:rPr>
                                <w:rFonts w:ascii="Times New Roman" w:hAnsi="Times New Roman" w:cs="Times New Roman"/>
                                <w:sz w:val="20"/>
                                <w:szCs w:val="20"/>
                              </w:rPr>
                              <w:t xml:space="preserve">Εικόνα 4: </w:t>
                            </w:r>
                            <w:r w:rsidRPr="0001375C">
                              <w:rPr>
                                <w:rFonts w:ascii="Times New Roman" w:hAnsi="Times New Roman" w:cs="Times New Roman"/>
                                <w:sz w:val="20"/>
                                <w:szCs w:val="20"/>
                              </w:rPr>
                              <w:t>Υδραυλική αγωγιμότητα εδαφικών υλικών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D8A616" id="Πλαίσιο κειμένου 9" o:spid="_x0000_s1029" type="#_x0000_t202" style="position:absolute;left:0;text-align:left;margin-left:1in;margin-top:374pt;width:271.2pt;height:13.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" stroked="f">
                <v:textbox inset="0,0,0,0">
                  <w:txbxContent>
                    <w:p w14:paraId="3DAA2D08" w14:textId="0CDD56EB" w:rsidR="0001375C" w:rsidRPr="0001375C" w:rsidRDefault="0001375C" w:rsidP="0001375C">
                      <w:pPr>
                        <w:pStyle w:val="a6"/>
                        <w:jc w:val="center"/>
                        <w:rPr>
                          <w:rFonts w:ascii="Times New Roman" w:hAnsi="Times New Roman" w:cs="Times New Roman"/>
                          <w:noProof/>
                          <w:sz w:val="20"/>
                          <w:szCs w:val="20"/>
                        </w:rPr>
                      </w:pPr>
                      <w:r w:rsidRPr="0001375C">
                        <w:rPr>
                          <w:rFonts w:ascii="Times New Roman" w:hAnsi="Times New Roman" w:cs="Times New Roman"/>
                          <w:sz w:val="20"/>
                          <w:szCs w:val="20"/>
                        </w:rPr>
                        <w:t xml:space="preserve">Εικόνα 4: </w:t>
                      </w:r>
                      <w:r w:rsidRPr="0001375C">
                        <w:rPr>
                          <w:rFonts w:ascii="Times New Roman" w:hAnsi="Times New Roman" w:cs="Times New Roman"/>
                          <w:sz w:val="20"/>
                          <w:szCs w:val="20"/>
                        </w:rPr>
                        <w:t>Υδραυλική αγωγιμότητα εδαφικών υλικών</w:t>
                      </w:r>
                    </w:p>
                  </w:txbxContent>
                </v:textbox>
                <w10:wrap type="topAndBottom"/>
              </v:shape>
            </w:pict>
          </mc:Fallback>
        </mc:AlternateContent>
      </w:r>
      <w:r>
        <w:rPr>
          <w:rFonts w:ascii="Times New Roman" w:hAnsi="Times New Roman" w:cs="Times New Roman"/>
          <w:noProof/>
        </w:rPr>
        <w:drawing>
          <wp:anchor distT="0" distB="0" distL="114300" distR="114300" simplePos="0" relativeHeight="251670528" behindDoc="1" locked="0" layoutInCell="1" allowOverlap="1" wp14:anchorId="2B75560A" wp14:editId="78045256">
            <wp:simplePos x="0" y="0"/>
            <wp:positionH relativeFrom="margin">
              <wp:posOffset>913130</wp:posOffset>
            </wp:positionH>
            <wp:positionV relativeFrom="paragraph">
              <wp:posOffset>644525</wp:posOffset>
            </wp:positionV>
            <wp:extent cx="3444240" cy="4046220"/>
            <wp:effectExtent l="0" t="0" r="3810" b="0"/>
            <wp:wrapTopAndBottom/>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pic:cNvPicPr/>
                  </pic:nvPicPr>
                  <pic:blipFill>
                    <a:blip r:embed="rId13">
                      <a:extLst>
                        <a:ext uri="{28A0092B-C50C-407E-A947-70E740481C1C}">
                          <a14:useLocalDpi xmlns:a14="http://schemas.microsoft.com/office/drawing/2010/main" val="0"/>
                        </a:ext>
                      </a:extLst>
                    </a:blip>
                    <a:stretch>
                      <a:fillRect/>
                    </a:stretch>
                  </pic:blipFill>
                  <pic:spPr>
                    <a:xfrm>
                      <a:off x="0" y="0"/>
                      <a:ext cx="3444240" cy="4046220"/>
                    </a:xfrm>
                    <a:prstGeom prst="rect">
                      <a:avLst/>
                    </a:prstGeom>
                  </pic:spPr>
                </pic:pic>
              </a:graphicData>
            </a:graphic>
            <wp14:sizeRelH relativeFrom="margin">
              <wp14:pctWidth>0</wp14:pctWidth>
            </wp14:sizeRelH>
            <wp14:sizeRelV relativeFrom="margin">
              <wp14:pctHeight>0</wp14:pctHeight>
            </wp14:sizeRelV>
          </wp:anchor>
        </w:drawing>
      </w:r>
      <w:r w:rsidR="00AD524D">
        <w:rPr>
          <w:rFonts w:ascii="Times New Roman" w:hAnsi="Times New Roman" w:cs="Times New Roman"/>
        </w:rPr>
        <w:t xml:space="preserve">Η υδραυλική αγωγιμότητα </w:t>
      </w:r>
      <w:r w:rsidR="00DA69FA">
        <w:rPr>
          <w:rFonts w:ascii="Times New Roman" w:hAnsi="Times New Roman" w:cs="Times New Roman"/>
        </w:rPr>
        <w:t xml:space="preserve">υπολογίζεται από τη σχέση (1), αφού πρώτα γίνει ολοκλήρωση κατά μέλη και αντικατασταθούν γνωστές τιμές υδραυλικού ύψους και απόστασης δυο σημείων </w:t>
      </w:r>
      <w:proofErr w:type="spellStart"/>
      <w:r w:rsidR="00DA69FA">
        <w:rPr>
          <w:rFonts w:ascii="Times New Roman" w:hAnsi="Times New Roman" w:cs="Times New Roman"/>
        </w:rPr>
        <w:t>πιεζομέτρων</w:t>
      </w:r>
      <w:proofErr w:type="spellEnd"/>
      <w:r w:rsidR="00DA69FA">
        <w:rPr>
          <w:rFonts w:ascii="Times New Roman" w:hAnsi="Times New Roman" w:cs="Times New Roman"/>
        </w:rPr>
        <w:t>.</w:t>
      </w:r>
      <w:r>
        <w:rPr>
          <w:rFonts w:ascii="Times New Roman" w:hAnsi="Times New Roman" w:cs="Times New Roman"/>
        </w:rPr>
        <w:t xml:space="preserve"> Ο χαρακτηρισμός της γίνεται βάσει του πίνακα στην Εικόνα 4.</w:t>
      </w:r>
    </w:p>
    <w:p w14:paraId="2C9C85B9" w14:textId="77777777" w:rsidR="0001375C" w:rsidRDefault="0001375C" w:rsidP="00AD524D">
      <w:pPr>
        <w:jc w:val="both"/>
        <w:rPr>
          <w:rFonts w:ascii="Times New Roman" w:hAnsi="Times New Roman" w:cs="Times New Roman"/>
        </w:rPr>
      </w:pPr>
    </w:p>
    <w:p w14:paraId="7AE12494" w14:textId="7B134073" w:rsidR="00DA69FA" w:rsidRPr="00DA69FA" w:rsidRDefault="00DA69FA" w:rsidP="00AD524D">
      <w:pPr>
        <w:jc w:val="both"/>
        <w:rPr>
          <w:rFonts w:ascii="Times New Roman" w:hAnsi="Times New Roman" w:cs="Times New Roman"/>
        </w:rPr>
      </w:pPr>
      <w:r>
        <w:rPr>
          <w:rFonts w:ascii="Times New Roman" w:hAnsi="Times New Roman" w:cs="Times New Roman"/>
        </w:rPr>
        <w:t xml:space="preserve">Από την εξίσωση (2) προσδιορίζεται το υδραυλικό ύψος του </w:t>
      </w:r>
      <w:proofErr w:type="spellStart"/>
      <w:r>
        <w:rPr>
          <w:rFonts w:ascii="Times New Roman" w:hAnsi="Times New Roman" w:cs="Times New Roman"/>
        </w:rPr>
        <w:t>πιεζομέτρου</w:t>
      </w:r>
      <w:proofErr w:type="spellEnd"/>
      <w:r>
        <w:rPr>
          <w:rFonts w:ascii="Times New Roman" w:hAnsi="Times New Roman" w:cs="Times New Roman"/>
        </w:rPr>
        <w:t xml:space="preserve"> 12 μετά την επαλληλία. Αφαιρώντας τη από το αρχικό υδραυλικό ύψος </w:t>
      </w:r>
      <w:r>
        <w:rPr>
          <w:rFonts w:ascii="Times New Roman" w:hAnsi="Times New Roman" w:cs="Times New Roman"/>
          <w:lang w:val="en-US"/>
        </w:rPr>
        <w:t>h</w:t>
      </w:r>
      <w:r w:rsidRPr="0001375C">
        <w:rPr>
          <w:rFonts w:ascii="Times New Roman" w:hAnsi="Times New Roman" w:cs="Times New Roman"/>
          <w:vertAlign w:val="subscript"/>
        </w:rPr>
        <w:t>0</w:t>
      </w:r>
      <w:r w:rsidRPr="0001375C">
        <w:rPr>
          <w:rFonts w:ascii="Times New Roman" w:hAnsi="Times New Roman" w:cs="Times New Roman"/>
        </w:rPr>
        <w:t xml:space="preserve"> </w:t>
      </w:r>
      <w:r w:rsidR="0001375C">
        <w:rPr>
          <w:rFonts w:ascii="Times New Roman" w:hAnsi="Times New Roman" w:cs="Times New Roman"/>
        </w:rPr>
        <w:t>βρίσκεται η πτώση στάθμης του σημείου, η οποία συγκρίνεται με την πειραματική.</w:t>
      </w:r>
    </w:p>
    <w:p w14:paraId="72B2F8DA" w14:textId="77777777" w:rsidR="00DA69FA" w:rsidRPr="00AD524D" w:rsidRDefault="00DA69FA" w:rsidP="00AD524D">
      <w:pPr>
        <w:jc w:val="both"/>
        <w:rPr>
          <w:rFonts w:ascii="Times New Roman" w:hAnsi="Times New Roman" w:cs="Times New Roman"/>
        </w:rPr>
      </w:pPr>
    </w:p>
    <w:p w14:paraId="1B77D8D1" w14:textId="77777777" w:rsidR="00E258EE" w:rsidRPr="00FB3D7B" w:rsidRDefault="00E258EE" w:rsidP="00E258EE">
      <w:pPr>
        <w:rPr>
          <w:rFonts w:ascii="Times New Roman" w:hAnsi="Times New Roman" w:cs="Times New Roman"/>
        </w:rPr>
      </w:pPr>
    </w:p>
    <w:p w14:paraId="5FC596E0" w14:textId="77777777" w:rsidR="00E258EE" w:rsidRDefault="00E258EE" w:rsidP="00E258EE">
      <w:pPr>
        <w:rPr>
          <w:rFonts w:ascii="Times New Roman" w:hAnsi="Times New Roman" w:cs="Times New Roman"/>
        </w:rPr>
      </w:pPr>
    </w:p>
    <w:p w14:paraId="29B0AB38" w14:textId="00DC3CD7" w:rsidR="00E258EE" w:rsidRPr="00E258EE" w:rsidRDefault="00E258EE" w:rsidP="00895BA9">
      <w:pPr>
        <w:rPr>
          <w:rFonts w:ascii="Times New Roman" w:eastAsiaTheme="minorEastAsia" w:hAnsi="Times New Roman" w:cs="Times New Roman"/>
        </w:rPr>
      </w:pPr>
    </w:p>
    <w:p w14:paraId="7FADDF52" w14:textId="77777777" w:rsidR="00E258EE" w:rsidRPr="00624A8E" w:rsidRDefault="00E258EE" w:rsidP="00895BA9">
      <w:pPr>
        <w:rPr>
          <w:rFonts w:ascii="Times New Roman" w:eastAsiaTheme="minorEastAsia" w:hAnsi="Times New Roman" w:cs="Times New Roman"/>
          <w:i/>
          <w:iCs/>
        </w:rPr>
      </w:pPr>
    </w:p>
    <w:p w14:paraId="67D131C9" w14:textId="77777777" w:rsidR="0001375C" w:rsidRPr="009115ED" w:rsidRDefault="0001375C" w:rsidP="0001375C">
      <w:pPr>
        <w:tabs>
          <w:tab w:val="left" w:pos="6264"/>
        </w:tabs>
        <w:rPr>
          <w:rFonts w:ascii="Times New Roman" w:hAnsi="Times New Roman" w:cs="Times New Roman"/>
          <w:b/>
          <w:bCs/>
          <w:sz w:val="23"/>
          <w:szCs w:val="23"/>
          <w:u w:val="single"/>
        </w:rPr>
      </w:pPr>
      <w:r w:rsidRPr="009115ED">
        <w:rPr>
          <w:rFonts w:ascii="Times New Roman" w:hAnsi="Times New Roman" w:cs="Times New Roman"/>
          <w:b/>
          <w:bCs/>
          <w:sz w:val="23"/>
          <w:szCs w:val="23"/>
          <w:u w:val="single"/>
        </w:rPr>
        <w:lastRenderedPageBreak/>
        <w:t>Επεξεργασία Μετρήσεων / Αποτελέσματα</w:t>
      </w:r>
    </w:p>
    <w:p w14:paraId="5F6FE195" w14:textId="2863B302" w:rsidR="0001375C" w:rsidRDefault="0001375C" w:rsidP="0001375C">
      <w:pPr>
        <w:tabs>
          <w:tab w:val="left" w:pos="6264"/>
        </w:tabs>
        <w:rPr>
          <w:rFonts w:ascii="Times New Roman" w:hAnsi="Times New Roman" w:cs="Times New Roman"/>
          <w:u w:val="single"/>
        </w:rPr>
      </w:pPr>
      <w:r w:rsidRPr="00B4676E">
        <w:rPr>
          <w:rFonts w:ascii="Times New Roman" w:hAnsi="Times New Roman" w:cs="Times New Roman"/>
          <w:u w:val="single"/>
        </w:rPr>
        <w:t>Δεδομένα</w:t>
      </w:r>
    </w:p>
    <w:p w14:paraId="13D70FE6" w14:textId="27A277B2" w:rsidR="00D37E32" w:rsidRDefault="00D37E32" w:rsidP="0001375C">
      <w:pPr>
        <w:tabs>
          <w:tab w:val="left" w:pos="6264"/>
        </w:tabs>
        <w:rPr>
          <w:rFonts w:ascii="Times New Roman" w:hAnsi="Times New Roman" w:cs="Times New Roman"/>
          <w:lang w:val="en-US"/>
        </w:rPr>
      </w:pPr>
      <w:r>
        <w:rPr>
          <w:rFonts w:ascii="Times New Roman" w:hAnsi="Times New Roman" w:cs="Times New Roman"/>
          <w:lang w:val="en-US"/>
        </w:rPr>
        <w:t>h</w:t>
      </w:r>
      <w:r>
        <w:rPr>
          <w:rFonts w:ascii="Times New Roman" w:hAnsi="Times New Roman" w:cs="Times New Roman"/>
          <w:vertAlign w:val="subscript"/>
          <w:lang w:val="en-US"/>
        </w:rPr>
        <w:t>0</w:t>
      </w:r>
      <w:r>
        <w:rPr>
          <w:rFonts w:ascii="Times New Roman" w:hAnsi="Times New Roman" w:cs="Times New Roman"/>
          <w:lang w:val="en-US"/>
        </w:rPr>
        <w:t xml:space="preserve"> = 100m0</w:t>
      </w:r>
    </w:p>
    <w:p w14:paraId="7C1C0E16" w14:textId="036C3D2B" w:rsidR="00D37E32" w:rsidRPr="00D37E32" w:rsidRDefault="00D37E32" w:rsidP="0001375C">
      <w:pPr>
        <w:tabs>
          <w:tab w:val="left" w:pos="6264"/>
        </w:tabs>
        <w:rPr>
          <w:rFonts w:ascii="Times New Roman" w:hAnsi="Times New Roman" w:cs="Times New Roman"/>
          <w:lang w:val="en-US"/>
        </w:rPr>
      </w:pPr>
      <w:r>
        <w:rPr>
          <w:rFonts w:ascii="Times New Roman" w:hAnsi="Times New Roman" w:cs="Times New Roman"/>
          <w:lang w:val="en-US"/>
        </w:rPr>
        <w:t>V</w:t>
      </w:r>
      <w:r>
        <w:rPr>
          <w:rFonts w:ascii="Times New Roman" w:hAnsi="Times New Roman" w:cs="Times New Roman"/>
          <w:vertAlign w:val="subscript"/>
          <w:lang w:val="en-US"/>
        </w:rPr>
        <w:t>1</w:t>
      </w:r>
      <w:r>
        <w:rPr>
          <w:rFonts w:ascii="Times New Roman" w:hAnsi="Times New Roman" w:cs="Times New Roman"/>
          <w:lang w:val="en-US"/>
        </w:rPr>
        <w:t xml:space="preserve"> = 100</w:t>
      </w:r>
      <w:proofErr w:type="gramStart"/>
      <w:r>
        <w:rPr>
          <w:rFonts w:ascii="Times New Roman" w:hAnsi="Times New Roman" w:cs="Times New Roman"/>
          <w:lang w:val="en-US"/>
        </w:rPr>
        <w:t>ml ,</w:t>
      </w:r>
      <w:proofErr w:type="gramEnd"/>
      <w:r>
        <w:rPr>
          <w:rFonts w:ascii="Times New Roman" w:hAnsi="Times New Roman" w:cs="Times New Roman"/>
          <w:lang w:val="en-US"/>
        </w:rPr>
        <w:t xml:space="preserve"> t</w:t>
      </w:r>
      <w:r>
        <w:rPr>
          <w:rFonts w:ascii="Times New Roman" w:hAnsi="Times New Roman" w:cs="Times New Roman"/>
          <w:vertAlign w:val="subscript"/>
          <w:lang w:val="en-US"/>
        </w:rPr>
        <w:t>1</w:t>
      </w:r>
      <w:r>
        <w:rPr>
          <w:rFonts w:ascii="Times New Roman" w:hAnsi="Times New Roman" w:cs="Times New Roman"/>
          <w:lang w:val="en-US"/>
        </w:rPr>
        <w:t xml:space="preserve"> = 300s / V</w:t>
      </w:r>
      <w:r>
        <w:rPr>
          <w:rFonts w:ascii="Times New Roman" w:hAnsi="Times New Roman" w:cs="Times New Roman"/>
          <w:vertAlign w:val="subscript"/>
          <w:lang w:val="en-US"/>
        </w:rPr>
        <w:t>2</w:t>
      </w:r>
      <w:r>
        <w:rPr>
          <w:rFonts w:ascii="Times New Roman" w:hAnsi="Times New Roman" w:cs="Times New Roman"/>
          <w:lang w:val="en-US"/>
        </w:rPr>
        <w:t xml:space="preserve"> = 100ml , t</w:t>
      </w:r>
      <w:r>
        <w:rPr>
          <w:rFonts w:ascii="Times New Roman" w:hAnsi="Times New Roman" w:cs="Times New Roman"/>
          <w:vertAlign w:val="subscript"/>
          <w:lang w:val="en-US"/>
        </w:rPr>
        <w:t>2</w:t>
      </w:r>
      <w:r>
        <w:rPr>
          <w:rFonts w:ascii="Times New Roman" w:hAnsi="Times New Roman" w:cs="Times New Roman"/>
          <w:lang w:val="en-US"/>
        </w:rPr>
        <w:t xml:space="preserve"> = 480s</w:t>
      </w:r>
    </w:p>
    <w:tbl>
      <w:tblPr>
        <w:tblStyle w:val="a7"/>
        <w:tblW w:w="0" w:type="auto"/>
        <w:tblLook w:val="04A0" w:firstRow="1" w:lastRow="0" w:firstColumn="1" w:lastColumn="0" w:noHBand="0" w:noVBand="1"/>
      </w:tblPr>
      <w:tblGrid>
        <w:gridCol w:w="1255"/>
        <w:gridCol w:w="509"/>
        <w:gridCol w:w="509"/>
        <w:gridCol w:w="511"/>
        <w:gridCol w:w="556"/>
        <w:gridCol w:w="556"/>
        <w:gridCol w:w="556"/>
        <w:gridCol w:w="556"/>
        <w:gridCol w:w="556"/>
        <w:gridCol w:w="556"/>
        <w:gridCol w:w="556"/>
        <w:gridCol w:w="557"/>
        <w:gridCol w:w="557"/>
        <w:gridCol w:w="506"/>
      </w:tblGrid>
      <w:tr w:rsidR="0015575F" w14:paraId="5F8110A9" w14:textId="28B02065" w:rsidTr="0015575F">
        <w:tc>
          <w:tcPr>
            <w:tcW w:w="1255" w:type="dxa"/>
          </w:tcPr>
          <w:p w14:paraId="2C0684E0" w14:textId="223FDB86" w:rsidR="0015575F" w:rsidRDefault="0015575F" w:rsidP="00895BA9">
            <w:pPr>
              <w:rPr>
                <w:rFonts w:ascii="Times New Roman" w:eastAsiaTheme="minorEastAsia" w:hAnsi="Times New Roman" w:cs="Times New Roman"/>
              </w:rPr>
            </w:pPr>
            <w:r>
              <w:rPr>
                <w:rFonts w:ascii="Times New Roman" w:eastAsiaTheme="minorEastAsia" w:hAnsi="Times New Roman" w:cs="Times New Roman"/>
              </w:rPr>
              <w:t>Μανόμετρο</w:t>
            </w:r>
          </w:p>
        </w:tc>
        <w:tc>
          <w:tcPr>
            <w:tcW w:w="509" w:type="dxa"/>
          </w:tcPr>
          <w:p w14:paraId="11244032" w14:textId="0F56E001"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w:t>
            </w:r>
          </w:p>
        </w:tc>
        <w:tc>
          <w:tcPr>
            <w:tcW w:w="509" w:type="dxa"/>
          </w:tcPr>
          <w:p w14:paraId="36BF8832" w14:textId="12DC4BD3"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2</w:t>
            </w:r>
          </w:p>
        </w:tc>
        <w:tc>
          <w:tcPr>
            <w:tcW w:w="511" w:type="dxa"/>
          </w:tcPr>
          <w:p w14:paraId="6CD8AB52" w14:textId="28559FBE"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3</w:t>
            </w:r>
          </w:p>
        </w:tc>
        <w:tc>
          <w:tcPr>
            <w:tcW w:w="556" w:type="dxa"/>
          </w:tcPr>
          <w:p w14:paraId="4F315BBA" w14:textId="196A8577"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10</w:t>
            </w:r>
          </w:p>
        </w:tc>
        <w:tc>
          <w:tcPr>
            <w:tcW w:w="556" w:type="dxa"/>
          </w:tcPr>
          <w:p w14:paraId="3398E0FD" w14:textId="54B81E98"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11</w:t>
            </w:r>
          </w:p>
        </w:tc>
        <w:tc>
          <w:tcPr>
            <w:tcW w:w="556" w:type="dxa"/>
          </w:tcPr>
          <w:p w14:paraId="0AFC0B67" w14:textId="150C6297"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12</w:t>
            </w:r>
          </w:p>
        </w:tc>
        <w:tc>
          <w:tcPr>
            <w:tcW w:w="556" w:type="dxa"/>
          </w:tcPr>
          <w:p w14:paraId="024E1875" w14:textId="008AECC2"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13</w:t>
            </w:r>
          </w:p>
        </w:tc>
        <w:tc>
          <w:tcPr>
            <w:tcW w:w="556" w:type="dxa"/>
          </w:tcPr>
          <w:p w14:paraId="090CF029" w14:textId="3F32F092"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14</w:t>
            </w:r>
          </w:p>
        </w:tc>
        <w:tc>
          <w:tcPr>
            <w:tcW w:w="556" w:type="dxa"/>
          </w:tcPr>
          <w:p w14:paraId="50661C74" w14:textId="68D5C890"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15</w:t>
            </w:r>
          </w:p>
        </w:tc>
        <w:tc>
          <w:tcPr>
            <w:tcW w:w="556" w:type="dxa"/>
          </w:tcPr>
          <w:p w14:paraId="785E6A84" w14:textId="73027E74"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16</w:t>
            </w:r>
          </w:p>
        </w:tc>
        <w:tc>
          <w:tcPr>
            <w:tcW w:w="557" w:type="dxa"/>
          </w:tcPr>
          <w:p w14:paraId="59293972" w14:textId="1B772311"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17</w:t>
            </w:r>
          </w:p>
        </w:tc>
        <w:tc>
          <w:tcPr>
            <w:tcW w:w="557" w:type="dxa"/>
          </w:tcPr>
          <w:p w14:paraId="1D8DAF0C" w14:textId="56B5C777"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18</w:t>
            </w:r>
          </w:p>
        </w:tc>
        <w:tc>
          <w:tcPr>
            <w:tcW w:w="506" w:type="dxa"/>
          </w:tcPr>
          <w:p w14:paraId="07D78036" w14:textId="18662717" w:rsid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19</w:t>
            </w:r>
          </w:p>
        </w:tc>
      </w:tr>
      <w:tr w:rsidR="0015575F" w14:paraId="52F41306" w14:textId="715E4FF6" w:rsidTr="0015575F">
        <w:tc>
          <w:tcPr>
            <w:tcW w:w="1255" w:type="dxa"/>
          </w:tcPr>
          <w:p w14:paraId="75691129" w14:textId="1F3728FC" w:rsidR="0015575F" w:rsidRPr="0001375C"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h</w:t>
            </w:r>
            <w:r>
              <w:rPr>
                <w:rFonts w:ascii="Times New Roman" w:eastAsiaTheme="minorEastAsia" w:hAnsi="Times New Roman" w:cs="Times New Roman"/>
                <w:vertAlign w:val="subscript"/>
                <w:lang w:val="en-US"/>
              </w:rPr>
              <w:t>G1</w:t>
            </w:r>
            <w:r>
              <w:rPr>
                <w:rFonts w:ascii="Times New Roman" w:eastAsiaTheme="minorEastAsia" w:hAnsi="Times New Roman" w:cs="Times New Roman"/>
                <w:lang w:val="en-US"/>
              </w:rPr>
              <w:t xml:space="preserve"> (mm)</w:t>
            </w:r>
          </w:p>
        </w:tc>
        <w:tc>
          <w:tcPr>
            <w:tcW w:w="509" w:type="dxa"/>
          </w:tcPr>
          <w:p w14:paraId="5AC45611" w14:textId="01D289B1"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93</w:t>
            </w:r>
          </w:p>
        </w:tc>
        <w:tc>
          <w:tcPr>
            <w:tcW w:w="509" w:type="dxa"/>
          </w:tcPr>
          <w:p w14:paraId="3926B3E6" w14:textId="60725D08"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68</w:t>
            </w:r>
          </w:p>
        </w:tc>
        <w:tc>
          <w:tcPr>
            <w:tcW w:w="511" w:type="dxa"/>
          </w:tcPr>
          <w:p w14:paraId="1CD063B6" w14:textId="155C1E0D"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51</w:t>
            </w:r>
          </w:p>
        </w:tc>
        <w:tc>
          <w:tcPr>
            <w:tcW w:w="556" w:type="dxa"/>
          </w:tcPr>
          <w:p w14:paraId="018DF8D7" w14:textId="47EE5665"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62</w:t>
            </w:r>
          </w:p>
        </w:tc>
        <w:tc>
          <w:tcPr>
            <w:tcW w:w="556" w:type="dxa"/>
          </w:tcPr>
          <w:p w14:paraId="3E8FFAAA" w14:textId="67E4651A"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63</w:t>
            </w:r>
          </w:p>
        </w:tc>
        <w:tc>
          <w:tcPr>
            <w:tcW w:w="556" w:type="dxa"/>
          </w:tcPr>
          <w:p w14:paraId="34902C31" w14:textId="7C56A50E"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72</w:t>
            </w:r>
          </w:p>
        </w:tc>
        <w:tc>
          <w:tcPr>
            <w:tcW w:w="556" w:type="dxa"/>
          </w:tcPr>
          <w:p w14:paraId="19FC3057" w14:textId="5D3FCBF1"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79</w:t>
            </w:r>
          </w:p>
        </w:tc>
        <w:tc>
          <w:tcPr>
            <w:tcW w:w="556" w:type="dxa"/>
          </w:tcPr>
          <w:p w14:paraId="7AD73997" w14:textId="05488EB8"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80</w:t>
            </w:r>
          </w:p>
        </w:tc>
        <w:tc>
          <w:tcPr>
            <w:tcW w:w="556" w:type="dxa"/>
          </w:tcPr>
          <w:p w14:paraId="2DC95AB4" w14:textId="1D56372B"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82</w:t>
            </w:r>
          </w:p>
        </w:tc>
        <w:tc>
          <w:tcPr>
            <w:tcW w:w="556" w:type="dxa"/>
          </w:tcPr>
          <w:p w14:paraId="20A9872E" w14:textId="036A12C1"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83</w:t>
            </w:r>
          </w:p>
        </w:tc>
        <w:tc>
          <w:tcPr>
            <w:tcW w:w="557" w:type="dxa"/>
          </w:tcPr>
          <w:p w14:paraId="22B3B6BF" w14:textId="12D01322"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84</w:t>
            </w:r>
          </w:p>
        </w:tc>
        <w:tc>
          <w:tcPr>
            <w:tcW w:w="557" w:type="dxa"/>
          </w:tcPr>
          <w:p w14:paraId="6376785A" w14:textId="2719AA72"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85</w:t>
            </w:r>
          </w:p>
        </w:tc>
        <w:tc>
          <w:tcPr>
            <w:tcW w:w="506" w:type="dxa"/>
          </w:tcPr>
          <w:p w14:paraId="4A2E80FC" w14:textId="5F4A3C9D"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89</w:t>
            </w:r>
          </w:p>
        </w:tc>
      </w:tr>
      <w:tr w:rsidR="0015575F" w14:paraId="0B394F98" w14:textId="75171DAF" w:rsidTr="0015575F">
        <w:tc>
          <w:tcPr>
            <w:tcW w:w="1255" w:type="dxa"/>
          </w:tcPr>
          <w:p w14:paraId="788AB075" w14:textId="7F350902" w:rsidR="0015575F" w:rsidRPr="0001375C"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h</w:t>
            </w:r>
            <w:r>
              <w:rPr>
                <w:rFonts w:ascii="Times New Roman" w:eastAsiaTheme="minorEastAsia" w:hAnsi="Times New Roman" w:cs="Times New Roman"/>
                <w:vertAlign w:val="subscript"/>
                <w:lang w:val="en-US"/>
              </w:rPr>
              <w:t>G2</w:t>
            </w:r>
            <w:r>
              <w:rPr>
                <w:rFonts w:ascii="Times New Roman" w:eastAsiaTheme="minorEastAsia" w:hAnsi="Times New Roman" w:cs="Times New Roman"/>
                <w:lang w:val="en-US"/>
              </w:rPr>
              <w:t xml:space="preserve"> (mm)</w:t>
            </w:r>
          </w:p>
        </w:tc>
        <w:tc>
          <w:tcPr>
            <w:tcW w:w="509" w:type="dxa"/>
          </w:tcPr>
          <w:p w14:paraId="7BA06C31" w14:textId="4614272E"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82</w:t>
            </w:r>
          </w:p>
        </w:tc>
        <w:tc>
          <w:tcPr>
            <w:tcW w:w="509" w:type="dxa"/>
          </w:tcPr>
          <w:p w14:paraId="54637F06" w14:textId="5CB87392"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75</w:t>
            </w:r>
          </w:p>
        </w:tc>
        <w:tc>
          <w:tcPr>
            <w:tcW w:w="511" w:type="dxa"/>
          </w:tcPr>
          <w:p w14:paraId="080CE053" w14:textId="64FEE7F6"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74</w:t>
            </w:r>
          </w:p>
        </w:tc>
        <w:tc>
          <w:tcPr>
            <w:tcW w:w="556" w:type="dxa"/>
          </w:tcPr>
          <w:p w14:paraId="71068D24" w14:textId="3494CA90"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73</w:t>
            </w:r>
          </w:p>
        </w:tc>
        <w:tc>
          <w:tcPr>
            <w:tcW w:w="556" w:type="dxa"/>
          </w:tcPr>
          <w:p w14:paraId="236198BD" w14:textId="69564B6D"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71</w:t>
            </w:r>
          </w:p>
        </w:tc>
        <w:tc>
          <w:tcPr>
            <w:tcW w:w="556" w:type="dxa"/>
          </w:tcPr>
          <w:p w14:paraId="722D4B78" w14:textId="2C4128CA"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70</w:t>
            </w:r>
          </w:p>
        </w:tc>
        <w:tc>
          <w:tcPr>
            <w:tcW w:w="556" w:type="dxa"/>
          </w:tcPr>
          <w:p w14:paraId="4EB53F5E" w14:textId="0CF6C1D6"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69</w:t>
            </w:r>
          </w:p>
        </w:tc>
        <w:tc>
          <w:tcPr>
            <w:tcW w:w="556" w:type="dxa"/>
          </w:tcPr>
          <w:p w14:paraId="1A4CCDE5" w14:textId="7BF06C0F"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64</w:t>
            </w:r>
          </w:p>
        </w:tc>
        <w:tc>
          <w:tcPr>
            <w:tcW w:w="556" w:type="dxa"/>
          </w:tcPr>
          <w:p w14:paraId="0F838E61" w14:textId="17427F24"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52</w:t>
            </w:r>
          </w:p>
        </w:tc>
        <w:tc>
          <w:tcPr>
            <w:tcW w:w="556" w:type="dxa"/>
          </w:tcPr>
          <w:p w14:paraId="44F9DDF4" w14:textId="762983DC"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50</w:t>
            </w:r>
          </w:p>
        </w:tc>
        <w:tc>
          <w:tcPr>
            <w:tcW w:w="557" w:type="dxa"/>
          </w:tcPr>
          <w:p w14:paraId="40C4B4C1" w14:textId="74F5269D"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55</w:t>
            </w:r>
          </w:p>
        </w:tc>
        <w:tc>
          <w:tcPr>
            <w:tcW w:w="557" w:type="dxa"/>
          </w:tcPr>
          <w:p w14:paraId="55572528" w14:textId="7BD747AC"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7</w:t>
            </w:r>
          </w:p>
        </w:tc>
        <w:tc>
          <w:tcPr>
            <w:tcW w:w="506" w:type="dxa"/>
          </w:tcPr>
          <w:p w14:paraId="12DAB01F" w14:textId="5D946460" w:rsidR="0015575F" w:rsidRPr="0015575F" w:rsidRDefault="0015575F" w:rsidP="00895BA9">
            <w:pPr>
              <w:rPr>
                <w:rFonts w:ascii="Times New Roman" w:eastAsiaTheme="minorEastAsia" w:hAnsi="Times New Roman" w:cs="Times New Roman"/>
                <w:lang w:val="en-US"/>
              </w:rPr>
            </w:pPr>
            <w:r>
              <w:rPr>
                <w:rFonts w:ascii="Times New Roman" w:eastAsiaTheme="minorEastAsia" w:hAnsi="Times New Roman" w:cs="Times New Roman"/>
                <w:lang w:val="en-US"/>
              </w:rPr>
              <w:t>85</w:t>
            </w:r>
          </w:p>
        </w:tc>
      </w:tr>
    </w:tbl>
    <w:p w14:paraId="58BAE322" w14:textId="6A7340D5" w:rsidR="00624A8E" w:rsidRDefault="00624A8E" w:rsidP="00895BA9">
      <w:pPr>
        <w:rPr>
          <w:rFonts w:ascii="Times New Roman" w:eastAsiaTheme="minorEastAsia" w:hAnsi="Times New Roman" w:cs="Times New Roman"/>
        </w:rPr>
      </w:pPr>
    </w:p>
    <w:p w14:paraId="628B1DA5" w14:textId="15222311" w:rsidR="00D37E32" w:rsidRPr="00D37E32" w:rsidRDefault="00D37E32" w:rsidP="00D37E32">
      <w:pPr>
        <w:pStyle w:val="a8"/>
        <w:numPr>
          <w:ilvl w:val="0"/>
          <w:numId w:val="1"/>
        </w:numPr>
        <w:jc w:val="center"/>
        <w:rPr>
          <w:rFonts w:ascii="Times New Roman" w:eastAsiaTheme="minorEastAsia" w:hAnsi="Times New Roman" w:cs="Times New Roman"/>
          <w:b/>
          <w:bCs/>
          <w:u w:val="single"/>
          <w:lang w:val="en-US"/>
        </w:rPr>
      </w:pPr>
      <w:r w:rsidRPr="00D37E32">
        <w:rPr>
          <w:rFonts w:ascii="Times New Roman" w:eastAsiaTheme="minorEastAsia" w:hAnsi="Times New Roman" w:cs="Times New Roman"/>
          <w:b/>
          <w:bCs/>
          <w:u w:val="single"/>
        </w:rPr>
        <w:t>Υδραυλικό ύψος συναρτήσει απόστασης</w:t>
      </w:r>
    </w:p>
    <w:p w14:paraId="287D55E5" w14:textId="6AFBBC6F" w:rsidR="00D37E32" w:rsidRDefault="00D37E32" w:rsidP="00FF3574">
      <w:pPr>
        <w:jc w:val="center"/>
        <w:rPr>
          <w:rFonts w:ascii="Times New Roman" w:eastAsiaTheme="minorEastAsia" w:hAnsi="Times New Roman" w:cs="Times New Roman"/>
        </w:rPr>
      </w:pPr>
      <w:r w:rsidRPr="00FA574C">
        <w:rPr>
          <w:rFonts w:ascii="Times New Roman" w:eastAsiaTheme="minorEastAsia" w:hAnsi="Times New Roman" w:cs="Times New Roman"/>
          <w:u w:val="single"/>
        </w:rPr>
        <w:t>Πηγή 1</w:t>
      </w:r>
    </w:p>
    <w:tbl>
      <w:tblPr>
        <w:tblW w:w="4252" w:type="dxa"/>
        <w:tblInd w:w="2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1986"/>
        <w:gridCol w:w="894"/>
      </w:tblGrid>
      <w:tr w:rsidR="00FA574C" w:rsidRPr="00FA574C" w14:paraId="2BF7568B" w14:textId="77777777" w:rsidTr="00FA574C">
        <w:trPr>
          <w:trHeight w:val="288"/>
        </w:trPr>
        <w:tc>
          <w:tcPr>
            <w:tcW w:w="1372" w:type="dxa"/>
            <w:shd w:val="clear" w:color="auto" w:fill="A3A3A3" w:themeFill="background2" w:themeFillShade="BF"/>
          </w:tcPr>
          <w:p w14:paraId="03541C02" w14:textId="6B5E6C02" w:rsidR="00FA574C" w:rsidRPr="00FA574C" w:rsidRDefault="00FA574C" w:rsidP="00FA574C">
            <w:pPr>
              <w:spacing w:after="0" w:line="240" w:lineRule="auto"/>
              <w:jc w:val="center"/>
              <w:rPr>
                <w:rFonts w:ascii="Times New Roman" w:eastAsia="Times New Roman" w:hAnsi="Times New Roman" w:cs="Times New Roman"/>
                <w:b/>
                <w:bCs/>
                <w:color w:val="000000"/>
                <w:lang w:eastAsia="el-GR"/>
              </w:rPr>
            </w:pPr>
            <w:r w:rsidRPr="00FA574C">
              <w:rPr>
                <w:rFonts w:ascii="Times New Roman" w:eastAsia="Times New Roman" w:hAnsi="Times New Roman" w:cs="Times New Roman"/>
                <w:b/>
                <w:bCs/>
                <w:color w:val="000000"/>
                <w:lang w:eastAsia="el-GR"/>
              </w:rPr>
              <w:t>Μανόμετρο</w:t>
            </w:r>
          </w:p>
        </w:tc>
        <w:tc>
          <w:tcPr>
            <w:tcW w:w="1986" w:type="dxa"/>
            <w:shd w:val="clear" w:color="auto" w:fill="A3A3A3" w:themeFill="background2" w:themeFillShade="BF"/>
            <w:noWrap/>
            <w:vAlign w:val="bottom"/>
            <w:hideMark/>
          </w:tcPr>
          <w:p w14:paraId="5BF1A427" w14:textId="5F8819D6" w:rsidR="00FA574C" w:rsidRPr="00FA574C" w:rsidRDefault="00FA574C" w:rsidP="00FA574C">
            <w:pPr>
              <w:spacing w:after="0" w:line="240" w:lineRule="auto"/>
              <w:jc w:val="center"/>
              <w:rPr>
                <w:rFonts w:ascii="Times New Roman" w:eastAsia="Times New Roman" w:hAnsi="Times New Roman" w:cs="Times New Roman"/>
                <w:b/>
                <w:bCs/>
                <w:color w:val="000000"/>
                <w:lang w:eastAsia="el-GR"/>
              </w:rPr>
            </w:pPr>
            <w:r w:rsidRPr="00FA574C">
              <w:rPr>
                <w:rFonts w:ascii="Times New Roman" w:eastAsia="Times New Roman" w:hAnsi="Times New Roman" w:cs="Times New Roman"/>
                <w:b/>
                <w:bCs/>
                <w:color w:val="000000"/>
                <w:lang w:eastAsia="el-GR"/>
              </w:rPr>
              <w:t>Απ</w:t>
            </w:r>
            <w:r w:rsidRPr="00FA574C">
              <w:rPr>
                <w:rFonts w:ascii="Times New Roman" w:eastAsia="Times New Roman" w:hAnsi="Times New Roman" w:cs="Times New Roman"/>
                <w:b/>
                <w:bCs/>
                <w:color w:val="000000"/>
                <w:lang w:eastAsia="el-GR"/>
              </w:rPr>
              <w:t>όσταση</w:t>
            </w:r>
            <w:r w:rsidRPr="00FA574C">
              <w:rPr>
                <w:rFonts w:ascii="Times New Roman" w:eastAsia="Times New Roman" w:hAnsi="Times New Roman" w:cs="Times New Roman"/>
                <w:b/>
                <w:bCs/>
                <w:color w:val="000000"/>
                <w:lang w:eastAsia="el-GR"/>
              </w:rPr>
              <w:t xml:space="preserve"> από G1</w:t>
            </w:r>
          </w:p>
        </w:tc>
        <w:tc>
          <w:tcPr>
            <w:tcW w:w="894" w:type="dxa"/>
            <w:shd w:val="clear" w:color="auto" w:fill="A3A3A3" w:themeFill="background2" w:themeFillShade="BF"/>
            <w:noWrap/>
            <w:vAlign w:val="bottom"/>
            <w:hideMark/>
          </w:tcPr>
          <w:p w14:paraId="603352AB" w14:textId="58940EE5" w:rsidR="00FA574C" w:rsidRPr="00FA574C" w:rsidRDefault="00FA574C" w:rsidP="00FA574C">
            <w:pPr>
              <w:spacing w:after="0" w:line="240" w:lineRule="auto"/>
              <w:jc w:val="center"/>
              <w:rPr>
                <w:rFonts w:ascii="Times New Roman" w:eastAsia="Times New Roman" w:hAnsi="Times New Roman" w:cs="Times New Roman"/>
                <w:b/>
                <w:bCs/>
                <w:color w:val="000000"/>
                <w:vertAlign w:val="subscript"/>
                <w:lang w:val="en-US" w:eastAsia="el-GR"/>
              </w:rPr>
            </w:pPr>
            <w:r w:rsidRPr="00FA574C">
              <w:rPr>
                <w:rFonts w:ascii="Times New Roman" w:eastAsia="Times New Roman" w:hAnsi="Times New Roman" w:cs="Times New Roman"/>
                <w:b/>
                <w:bCs/>
                <w:color w:val="000000"/>
                <w:lang w:val="en-US" w:eastAsia="el-GR"/>
              </w:rPr>
              <w:t>h</w:t>
            </w:r>
            <w:r w:rsidRPr="00FA574C">
              <w:rPr>
                <w:rFonts w:ascii="Times New Roman" w:eastAsia="Times New Roman" w:hAnsi="Times New Roman" w:cs="Times New Roman"/>
                <w:b/>
                <w:bCs/>
                <w:color w:val="000000"/>
                <w:vertAlign w:val="subscript"/>
                <w:lang w:val="en-US" w:eastAsia="el-GR"/>
              </w:rPr>
              <w:t>G1</w:t>
            </w:r>
          </w:p>
        </w:tc>
      </w:tr>
      <w:tr w:rsidR="00FA574C" w:rsidRPr="00FA574C" w14:paraId="1CC971B2" w14:textId="77777777" w:rsidTr="00FA574C">
        <w:trPr>
          <w:trHeight w:val="288"/>
        </w:trPr>
        <w:tc>
          <w:tcPr>
            <w:tcW w:w="1372" w:type="dxa"/>
          </w:tcPr>
          <w:p w14:paraId="780D66D8" w14:textId="6F0869D8"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w:t>
            </w:r>
          </w:p>
        </w:tc>
        <w:tc>
          <w:tcPr>
            <w:tcW w:w="1986" w:type="dxa"/>
            <w:shd w:val="clear" w:color="auto" w:fill="auto"/>
            <w:noWrap/>
            <w:vAlign w:val="bottom"/>
            <w:hideMark/>
          </w:tcPr>
          <w:p w14:paraId="4ABFE5F7" w14:textId="4CC33678"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-200</w:t>
            </w:r>
          </w:p>
        </w:tc>
        <w:tc>
          <w:tcPr>
            <w:tcW w:w="894" w:type="dxa"/>
            <w:shd w:val="clear" w:color="auto" w:fill="auto"/>
            <w:noWrap/>
            <w:vAlign w:val="bottom"/>
            <w:hideMark/>
          </w:tcPr>
          <w:p w14:paraId="3EE61BE8"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93</w:t>
            </w:r>
          </w:p>
        </w:tc>
      </w:tr>
      <w:tr w:rsidR="00FA574C" w:rsidRPr="00FA574C" w14:paraId="7118B1B9" w14:textId="77777777" w:rsidTr="00FA574C">
        <w:trPr>
          <w:trHeight w:val="288"/>
        </w:trPr>
        <w:tc>
          <w:tcPr>
            <w:tcW w:w="1372" w:type="dxa"/>
          </w:tcPr>
          <w:p w14:paraId="76AB1CC3" w14:textId="30D1664D"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2</w:t>
            </w:r>
          </w:p>
        </w:tc>
        <w:tc>
          <w:tcPr>
            <w:tcW w:w="1986" w:type="dxa"/>
            <w:shd w:val="clear" w:color="auto" w:fill="auto"/>
            <w:noWrap/>
            <w:vAlign w:val="bottom"/>
            <w:hideMark/>
          </w:tcPr>
          <w:p w14:paraId="771B680B" w14:textId="352F67BA"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-45</w:t>
            </w:r>
          </w:p>
        </w:tc>
        <w:tc>
          <w:tcPr>
            <w:tcW w:w="894" w:type="dxa"/>
            <w:shd w:val="clear" w:color="auto" w:fill="auto"/>
            <w:noWrap/>
            <w:vAlign w:val="bottom"/>
            <w:hideMark/>
          </w:tcPr>
          <w:p w14:paraId="7173588B"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68</w:t>
            </w:r>
          </w:p>
        </w:tc>
      </w:tr>
      <w:tr w:rsidR="00FA574C" w:rsidRPr="00FA574C" w14:paraId="521693DC" w14:textId="77777777" w:rsidTr="00FA574C">
        <w:trPr>
          <w:trHeight w:val="288"/>
        </w:trPr>
        <w:tc>
          <w:tcPr>
            <w:tcW w:w="1372" w:type="dxa"/>
          </w:tcPr>
          <w:p w14:paraId="235E7778" w14:textId="6C4E61ED"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3</w:t>
            </w:r>
          </w:p>
        </w:tc>
        <w:tc>
          <w:tcPr>
            <w:tcW w:w="1986" w:type="dxa"/>
            <w:shd w:val="clear" w:color="auto" w:fill="auto"/>
            <w:noWrap/>
            <w:vAlign w:val="bottom"/>
            <w:hideMark/>
          </w:tcPr>
          <w:p w14:paraId="5B66EF55" w14:textId="1D7B6F03"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-30</w:t>
            </w:r>
          </w:p>
        </w:tc>
        <w:tc>
          <w:tcPr>
            <w:tcW w:w="894" w:type="dxa"/>
            <w:shd w:val="clear" w:color="auto" w:fill="auto"/>
            <w:noWrap/>
            <w:vAlign w:val="bottom"/>
            <w:hideMark/>
          </w:tcPr>
          <w:p w14:paraId="16F863BA"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51</w:t>
            </w:r>
          </w:p>
        </w:tc>
      </w:tr>
      <w:tr w:rsidR="00FA574C" w:rsidRPr="00FA574C" w14:paraId="14685866" w14:textId="77777777" w:rsidTr="00FA574C">
        <w:trPr>
          <w:trHeight w:val="288"/>
        </w:trPr>
        <w:tc>
          <w:tcPr>
            <w:tcW w:w="1372" w:type="dxa"/>
          </w:tcPr>
          <w:p w14:paraId="533D77C8" w14:textId="160FA5A8"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10</w:t>
            </w:r>
          </w:p>
        </w:tc>
        <w:tc>
          <w:tcPr>
            <w:tcW w:w="1986" w:type="dxa"/>
            <w:shd w:val="clear" w:color="auto" w:fill="auto"/>
            <w:noWrap/>
            <w:vAlign w:val="bottom"/>
            <w:hideMark/>
          </w:tcPr>
          <w:p w14:paraId="47334F17" w14:textId="7A1A04F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30</w:t>
            </w:r>
          </w:p>
        </w:tc>
        <w:tc>
          <w:tcPr>
            <w:tcW w:w="894" w:type="dxa"/>
            <w:shd w:val="clear" w:color="auto" w:fill="auto"/>
            <w:noWrap/>
            <w:vAlign w:val="bottom"/>
            <w:hideMark/>
          </w:tcPr>
          <w:p w14:paraId="166DFBFA"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62</w:t>
            </w:r>
          </w:p>
        </w:tc>
      </w:tr>
      <w:tr w:rsidR="00FA574C" w:rsidRPr="00FA574C" w14:paraId="440A97A7" w14:textId="77777777" w:rsidTr="00FA574C">
        <w:trPr>
          <w:trHeight w:val="288"/>
        </w:trPr>
        <w:tc>
          <w:tcPr>
            <w:tcW w:w="1372" w:type="dxa"/>
          </w:tcPr>
          <w:p w14:paraId="5C6A369D" w14:textId="7152C883"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11</w:t>
            </w:r>
          </w:p>
        </w:tc>
        <w:tc>
          <w:tcPr>
            <w:tcW w:w="1986" w:type="dxa"/>
            <w:shd w:val="clear" w:color="auto" w:fill="auto"/>
            <w:noWrap/>
            <w:vAlign w:val="bottom"/>
            <w:hideMark/>
          </w:tcPr>
          <w:p w14:paraId="02140BD6" w14:textId="78291DD4"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55</w:t>
            </w:r>
          </w:p>
        </w:tc>
        <w:tc>
          <w:tcPr>
            <w:tcW w:w="894" w:type="dxa"/>
            <w:shd w:val="clear" w:color="auto" w:fill="auto"/>
            <w:noWrap/>
            <w:vAlign w:val="bottom"/>
            <w:hideMark/>
          </w:tcPr>
          <w:p w14:paraId="5616CEDB"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63</w:t>
            </w:r>
          </w:p>
        </w:tc>
      </w:tr>
      <w:tr w:rsidR="00FA574C" w:rsidRPr="00FA574C" w14:paraId="60857B3F" w14:textId="77777777" w:rsidTr="00FA574C">
        <w:trPr>
          <w:trHeight w:val="288"/>
        </w:trPr>
        <w:tc>
          <w:tcPr>
            <w:tcW w:w="1372" w:type="dxa"/>
          </w:tcPr>
          <w:p w14:paraId="242F0349" w14:textId="0FE3496C"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12</w:t>
            </w:r>
          </w:p>
        </w:tc>
        <w:tc>
          <w:tcPr>
            <w:tcW w:w="1986" w:type="dxa"/>
            <w:shd w:val="clear" w:color="auto" w:fill="auto"/>
            <w:noWrap/>
            <w:vAlign w:val="bottom"/>
            <w:hideMark/>
          </w:tcPr>
          <w:p w14:paraId="6568C851" w14:textId="71BE14C0"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100</w:t>
            </w:r>
          </w:p>
        </w:tc>
        <w:tc>
          <w:tcPr>
            <w:tcW w:w="894" w:type="dxa"/>
            <w:shd w:val="clear" w:color="auto" w:fill="auto"/>
            <w:noWrap/>
            <w:vAlign w:val="bottom"/>
            <w:hideMark/>
          </w:tcPr>
          <w:p w14:paraId="7FD9C5C8"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72</w:t>
            </w:r>
          </w:p>
        </w:tc>
      </w:tr>
      <w:tr w:rsidR="00FA574C" w:rsidRPr="00FA574C" w14:paraId="79AFB581" w14:textId="77777777" w:rsidTr="00FA574C">
        <w:trPr>
          <w:trHeight w:val="288"/>
        </w:trPr>
        <w:tc>
          <w:tcPr>
            <w:tcW w:w="1372" w:type="dxa"/>
          </w:tcPr>
          <w:p w14:paraId="53B370EC" w14:textId="1D846338"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13</w:t>
            </w:r>
          </w:p>
        </w:tc>
        <w:tc>
          <w:tcPr>
            <w:tcW w:w="1986" w:type="dxa"/>
            <w:shd w:val="clear" w:color="auto" w:fill="auto"/>
            <w:noWrap/>
            <w:vAlign w:val="bottom"/>
            <w:hideMark/>
          </w:tcPr>
          <w:p w14:paraId="7BD607CF" w14:textId="3A9DD2F9"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200</w:t>
            </w:r>
          </w:p>
        </w:tc>
        <w:tc>
          <w:tcPr>
            <w:tcW w:w="894" w:type="dxa"/>
            <w:shd w:val="clear" w:color="auto" w:fill="auto"/>
            <w:noWrap/>
            <w:vAlign w:val="bottom"/>
            <w:hideMark/>
          </w:tcPr>
          <w:p w14:paraId="5CF68DED"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79</w:t>
            </w:r>
          </w:p>
        </w:tc>
      </w:tr>
      <w:tr w:rsidR="00FA574C" w:rsidRPr="00FA574C" w14:paraId="4DFC40C2" w14:textId="77777777" w:rsidTr="00FA574C">
        <w:trPr>
          <w:trHeight w:val="288"/>
        </w:trPr>
        <w:tc>
          <w:tcPr>
            <w:tcW w:w="1372" w:type="dxa"/>
          </w:tcPr>
          <w:p w14:paraId="68EA5B77" w14:textId="7ADF0A8C"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14</w:t>
            </w:r>
          </w:p>
        </w:tc>
        <w:tc>
          <w:tcPr>
            <w:tcW w:w="1986" w:type="dxa"/>
            <w:shd w:val="clear" w:color="auto" w:fill="auto"/>
            <w:noWrap/>
            <w:vAlign w:val="bottom"/>
            <w:hideMark/>
          </w:tcPr>
          <w:p w14:paraId="64D31218" w14:textId="25FFFF1A"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300</w:t>
            </w:r>
          </w:p>
        </w:tc>
        <w:tc>
          <w:tcPr>
            <w:tcW w:w="894" w:type="dxa"/>
            <w:shd w:val="clear" w:color="auto" w:fill="auto"/>
            <w:noWrap/>
            <w:vAlign w:val="bottom"/>
            <w:hideMark/>
          </w:tcPr>
          <w:p w14:paraId="106A02DB"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80</w:t>
            </w:r>
          </w:p>
        </w:tc>
      </w:tr>
      <w:tr w:rsidR="00FA574C" w:rsidRPr="00FA574C" w14:paraId="199FB371" w14:textId="77777777" w:rsidTr="00FA574C">
        <w:trPr>
          <w:trHeight w:val="288"/>
        </w:trPr>
        <w:tc>
          <w:tcPr>
            <w:tcW w:w="1372" w:type="dxa"/>
          </w:tcPr>
          <w:p w14:paraId="4EDAF924" w14:textId="59A48755"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15</w:t>
            </w:r>
          </w:p>
        </w:tc>
        <w:tc>
          <w:tcPr>
            <w:tcW w:w="1986" w:type="dxa"/>
            <w:shd w:val="clear" w:color="auto" w:fill="auto"/>
            <w:noWrap/>
            <w:vAlign w:val="bottom"/>
            <w:hideMark/>
          </w:tcPr>
          <w:p w14:paraId="614D2AF7" w14:textId="01C3C7F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345</w:t>
            </w:r>
          </w:p>
        </w:tc>
        <w:tc>
          <w:tcPr>
            <w:tcW w:w="894" w:type="dxa"/>
            <w:shd w:val="clear" w:color="auto" w:fill="auto"/>
            <w:noWrap/>
            <w:vAlign w:val="bottom"/>
            <w:hideMark/>
          </w:tcPr>
          <w:p w14:paraId="6876336C"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82</w:t>
            </w:r>
          </w:p>
        </w:tc>
      </w:tr>
      <w:tr w:rsidR="00FA574C" w:rsidRPr="00FA574C" w14:paraId="3736C3AE" w14:textId="77777777" w:rsidTr="00FA574C">
        <w:trPr>
          <w:trHeight w:val="288"/>
        </w:trPr>
        <w:tc>
          <w:tcPr>
            <w:tcW w:w="1372" w:type="dxa"/>
          </w:tcPr>
          <w:p w14:paraId="7FAD73B7" w14:textId="17E8A611"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16</w:t>
            </w:r>
          </w:p>
        </w:tc>
        <w:tc>
          <w:tcPr>
            <w:tcW w:w="1986" w:type="dxa"/>
            <w:shd w:val="clear" w:color="auto" w:fill="auto"/>
            <w:noWrap/>
            <w:vAlign w:val="bottom"/>
            <w:hideMark/>
          </w:tcPr>
          <w:p w14:paraId="1EB3BD89" w14:textId="4194AC94"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370</w:t>
            </w:r>
          </w:p>
        </w:tc>
        <w:tc>
          <w:tcPr>
            <w:tcW w:w="894" w:type="dxa"/>
            <w:shd w:val="clear" w:color="auto" w:fill="auto"/>
            <w:noWrap/>
            <w:vAlign w:val="bottom"/>
            <w:hideMark/>
          </w:tcPr>
          <w:p w14:paraId="707AEF2F"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83</w:t>
            </w:r>
          </w:p>
        </w:tc>
      </w:tr>
      <w:tr w:rsidR="00FA574C" w:rsidRPr="00FA574C" w14:paraId="3D98D301" w14:textId="77777777" w:rsidTr="00FA574C">
        <w:trPr>
          <w:trHeight w:val="288"/>
        </w:trPr>
        <w:tc>
          <w:tcPr>
            <w:tcW w:w="1372" w:type="dxa"/>
          </w:tcPr>
          <w:p w14:paraId="148F9FE8" w14:textId="53379A04"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17</w:t>
            </w:r>
          </w:p>
        </w:tc>
        <w:tc>
          <w:tcPr>
            <w:tcW w:w="1986" w:type="dxa"/>
            <w:shd w:val="clear" w:color="auto" w:fill="auto"/>
            <w:noWrap/>
            <w:vAlign w:val="bottom"/>
            <w:hideMark/>
          </w:tcPr>
          <w:p w14:paraId="4AFDA960" w14:textId="3C3D3E66"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430</w:t>
            </w:r>
          </w:p>
        </w:tc>
        <w:tc>
          <w:tcPr>
            <w:tcW w:w="894" w:type="dxa"/>
            <w:shd w:val="clear" w:color="auto" w:fill="auto"/>
            <w:noWrap/>
            <w:vAlign w:val="bottom"/>
            <w:hideMark/>
          </w:tcPr>
          <w:p w14:paraId="0057A670"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84</w:t>
            </w:r>
          </w:p>
        </w:tc>
      </w:tr>
      <w:tr w:rsidR="00FA574C" w:rsidRPr="00FA574C" w14:paraId="080CDD85" w14:textId="77777777" w:rsidTr="00FA574C">
        <w:trPr>
          <w:trHeight w:val="288"/>
        </w:trPr>
        <w:tc>
          <w:tcPr>
            <w:tcW w:w="1372" w:type="dxa"/>
          </w:tcPr>
          <w:p w14:paraId="552A96CB" w14:textId="171C5C01"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18</w:t>
            </w:r>
          </w:p>
        </w:tc>
        <w:tc>
          <w:tcPr>
            <w:tcW w:w="1986" w:type="dxa"/>
            <w:shd w:val="clear" w:color="auto" w:fill="auto"/>
            <w:noWrap/>
            <w:vAlign w:val="bottom"/>
            <w:hideMark/>
          </w:tcPr>
          <w:p w14:paraId="2AE3AFAC" w14:textId="64F63A61"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475</w:t>
            </w:r>
          </w:p>
        </w:tc>
        <w:tc>
          <w:tcPr>
            <w:tcW w:w="894" w:type="dxa"/>
            <w:shd w:val="clear" w:color="auto" w:fill="auto"/>
            <w:noWrap/>
            <w:vAlign w:val="bottom"/>
            <w:hideMark/>
          </w:tcPr>
          <w:p w14:paraId="7BD72755"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85</w:t>
            </w:r>
          </w:p>
        </w:tc>
      </w:tr>
      <w:tr w:rsidR="00FA574C" w:rsidRPr="00FA574C" w14:paraId="6491D359" w14:textId="77777777" w:rsidTr="00FA574C">
        <w:trPr>
          <w:trHeight w:val="288"/>
        </w:trPr>
        <w:tc>
          <w:tcPr>
            <w:tcW w:w="1372" w:type="dxa"/>
          </w:tcPr>
          <w:p w14:paraId="224C6061" w14:textId="36024FF5"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19</w:t>
            </w:r>
          </w:p>
        </w:tc>
        <w:tc>
          <w:tcPr>
            <w:tcW w:w="1986" w:type="dxa"/>
            <w:shd w:val="clear" w:color="auto" w:fill="auto"/>
            <w:noWrap/>
            <w:vAlign w:val="bottom"/>
            <w:hideMark/>
          </w:tcPr>
          <w:p w14:paraId="709AF1AF" w14:textId="5DE7D7BD"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600</w:t>
            </w:r>
          </w:p>
        </w:tc>
        <w:tc>
          <w:tcPr>
            <w:tcW w:w="894" w:type="dxa"/>
            <w:shd w:val="clear" w:color="auto" w:fill="auto"/>
            <w:noWrap/>
            <w:vAlign w:val="bottom"/>
            <w:hideMark/>
          </w:tcPr>
          <w:p w14:paraId="0336B386" w14:textId="77777777" w:rsidR="00FA574C" w:rsidRPr="00FA574C" w:rsidRDefault="00FA574C" w:rsidP="00FA574C">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89</w:t>
            </w:r>
          </w:p>
        </w:tc>
      </w:tr>
    </w:tbl>
    <w:p w14:paraId="0D356183" w14:textId="40851EF1" w:rsidR="00A55557" w:rsidRPr="00D37E32" w:rsidRDefault="00A55557" w:rsidP="00D37E32">
      <w:pPr>
        <w:rPr>
          <w:rFonts w:ascii="Times New Roman" w:eastAsiaTheme="minorEastAsia" w:hAnsi="Times New Roman" w:cs="Times New Roman"/>
        </w:rPr>
      </w:pPr>
    </w:p>
    <w:p w14:paraId="443BE4DB" w14:textId="359EF3A1" w:rsidR="00912352" w:rsidRPr="00A55557" w:rsidRDefault="00A55557" w:rsidP="00A55557">
      <w:pPr>
        <w:pStyle w:val="a6"/>
        <w:jc w:val="center"/>
        <w:rPr>
          <w:rFonts w:ascii="Times New Roman" w:eastAsiaTheme="minorEastAsia" w:hAnsi="Times New Roman" w:cs="Times New Roman"/>
          <w:b/>
          <w:bCs/>
          <w:sz w:val="20"/>
          <w:szCs w:val="20"/>
          <w:u w:val="single"/>
        </w:rPr>
      </w:pPr>
      <w:r w:rsidRPr="00A55557">
        <w:rPr>
          <w:rFonts w:ascii="Times New Roman" w:hAnsi="Times New Roman" w:cs="Times New Roman"/>
          <w:b/>
          <w:bCs/>
          <w:sz w:val="20"/>
          <w:szCs w:val="20"/>
          <w:u w:val="single"/>
        </w:rPr>
        <w:t>Διάγραμμα 1</w:t>
      </w:r>
      <w:r w:rsidRPr="00A55557">
        <w:rPr>
          <w:rFonts w:ascii="Times New Roman" w:hAnsi="Times New Roman" w:cs="Times New Roman"/>
          <w:b/>
          <w:bCs/>
          <w:sz w:val="20"/>
          <w:szCs w:val="20"/>
        </w:rPr>
        <w:t>: Κώνος πτώσης λόγω Γεώτρησης 1</w:t>
      </w:r>
      <w:r>
        <w:rPr>
          <w:noProof/>
        </w:rPr>
        <w:drawing>
          <wp:anchor distT="0" distB="0" distL="114300" distR="114300" simplePos="0" relativeHeight="251674624" behindDoc="0" locked="0" layoutInCell="1" allowOverlap="1" wp14:anchorId="11D172E8" wp14:editId="2ABFBF56">
            <wp:simplePos x="0" y="0"/>
            <wp:positionH relativeFrom="column">
              <wp:posOffset>198120</wp:posOffset>
            </wp:positionH>
            <wp:positionV relativeFrom="paragraph">
              <wp:posOffset>238125</wp:posOffset>
            </wp:positionV>
            <wp:extent cx="4930140" cy="2979420"/>
            <wp:effectExtent l="0" t="0" r="3810" b="11430"/>
            <wp:wrapSquare wrapText="bothSides"/>
            <wp:docPr id="10" name="Γράφημα 10">
              <a:extLst xmlns:a="http://schemas.openxmlformats.org/drawingml/2006/main">
                <a:ext uri="{FF2B5EF4-FFF2-40B4-BE49-F238E27FC236}">
                  <a16:creationId xmlns:a16="http://schemas.microsoft.com/office/drawing/2014/main" id="{53C1D2BF-A2DB-F634-2F70-1CA030A4B5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D2E3469" w14:textId="409D495B" w:rsidR="001C7415" w:rsidRPr="00912352" w:rsidRDefault="001C7415" w:rsidP="00D37E32">
      <w:pPr>
        <w:ind w:left="360"/>
        <w:rPr>
          <w:rFonts w:ascii="Times New Roman" w:eastAsiaTheme="minorEastAsia" w:hAnsi="Times New Roman" w:cs="Times New Roman"/>
          <w:b/>
          <w:bCs/>
          <w:u w:val="single"/>
        </w:rPr>
      </w:pPr>
    </w:p>
    <w:p w14:paraId="6D13FE26" w14:textId="77720DA6" w:rsidR="001C7415" w:rsidRDefault="00912352" w:rsidP="00FF3574">
      <w:pPr>
        <w:ind w:left="360"/>
        <w:jc w:val="center"/>
        <w:rPr>
          <w:rFonts w:ascii="Times New Roman" w:eastAsiaTheme="minorEastAsia" w:hAnsi="Times New Roman" w:cs="Times New Roman"/>
        </w:rPr>
      </w:pPr>
      <w:r w:rsidRPr="00912352">
        <w:rPr>
          <w:rFonts w:ascii="Times New Roman" w:eastAsiaTheme="minorEastAsia" w:hAnsi="Times New Roman" w:cs="Times New Roman"/>
          <w:u w:val="single"/>
        </w:rPr>
        <w:lastRenderedPageBreak/>
        <w:t>Πηγή 2</w:t>
      </w:r>
    </w:p>
    <w:tbl>
      <w:tblPr>
        <w:tblW w:w="4252" w:type="dxa"/>
        <w:tblInd w:w="2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1986"/>
        <w:gridCol w:w="894"/>
      </w:tblGrid>
      <w:tr w:rsidR="00912352" w:rsidRPr="00FA574C" w14:paraId="3A4197AA" w14:textId="77777777" w:rsidTr="00912352">
        <w:trPr>
          <w:trHeight w:val="288"/>
        </w:trPr>
        <w:tc>
          <w:tcPr>
            <w:tcW w:w="1372" w:type="dxa"/>
            <w:shd w:val="clear" w:color="auto" w:fill="A3A3A3" w:themeFill="background2" w:themeFillShade="BF"/>
          </w:tcPr>
          <w:p w14:paraId="504B72D2" w14:textId="77777777" w:rsidR="00912352" w:rsidRPr="00FA574C" w:rsidRDefault="00912352" w:rsidP="00FB3CD4">
            <w:pPr>
              <w:spacing w:after="0" w:line="240" w:lineRule="auto"/>
              <w:jc w:val="center"/>
              <w:rPr>
                <w:rFonts w:ascii="Times New Roman" w:eastAsia="Times New Roman" w:hAnsi="Times New Roman" w:cs="Times New Roman"/>
                <w:b/>
                <w:bCs/>
                <w:color w:val="000000"/>
                <w:lang w:eastAsia="el-GR"/>
              </w:rPr>
            </w:pPr>
            <w:r w:rsidRPr="00FA574C">
              <w:rPr>
                <w:rFonts w:ascii="Times New Roman" w:eastAsia="Times New Roman" w:hAnsi="Times New Roman" w:cs="Times New Roman"/>
                <w:b/>
                <w:bCs/>
                <w:color w:val="000000"/>
                <w:lang w:eastAsia="el-GR"/>
              </w:rPr>
              <w:t>Μανόμετρο</w:t>
            </w:r>
          </w:p>
        </w:tc>
        <w:tc>
          <w:tcPr>
            <w:tcW w:w="1986" w:type="dxa"/>
            <w:tcBorders>
              <w:bottom w:val="single" w:sz="4" w:space="0" w:color="auto"/>
            </w:tcBorders>
            <w:shd w:val="clear" w:color="auto" w:fill="A3A3A3" w:themeFill="background2" w:themeFillShade="BF"/>
            <w:noWrap/>
            <w:vAlign w:val="bottom"/>
            <w:hideMark/>
          </w:tcPr>
          <w:p w14:paraId="7980CB56" w14:textId="0227197F" w:rsidR="00912352" w:rsidRPr="00FA574C" w:rsidRDefault="00912352" w:rsidP="00FB3CD4">
            <w:pPr>
              <w:spacing w:after="0" w:line="240" w:lineRule="auto"/>
              <w:jc w:val="center"/>
              <w:rPr>
                <w:rFonts w:ascii="Times New Roman" w:eastAsia="Times New Roman" w:hAnsi="Times New Roman" w:cs="Times New Roman"/>
                <w:b/>
                <w:bCs/>
                <w:color w:val="000000"/>
                <w:lang w:val="en-US" w:eastAsia="el-GR"/>
              </w:rPr>
            </w:pPr>
            <w:r w:rsidRPr="00FA574C">
              <w:rPr>
                <w:rFonts w:ascii="Times New Roman" w:eastAsia="Times New Roman" w:hAnsi="Times New Roman" w:cs="Times New Roman"/>
                <w:b/>
                <w:bCs/>
                <w:color w:val="000000"/>
                <w:lang w:eastAsia="el-GR"/>
              </w:rPr>
              <w:t>Απόσταση από G</w:t>
            </w:r>
            <w:r w:rsidR="003F0D64">
              <w:rPr>
                <w:rFonts w:ascii="Times New Roman" w:eastAsia="Times New Roman" w:hAnsi="Times New Roman" w:cs="Times New Roman"/>
                <w:b/>
                <w:bCs/>
                <w:color w:val="000000"/>
                <w:lang w:val="en-US" w:eastAsia="el-GR"/>
              </w:rPr>
              <w:t>2</w:t>
            </w:r>
          </w:p>
        </w:tc>
        <w:tc>
          <w:tcPr>
            <w:tcW w:w="894" w:type="dxa"/>
            <w:tcBorders>
              <w:bottom w:val="single" w:sz="4" w:space="0" w:color="auto"/>
            </w:tcBorders>
            <w:shd w:val="clear" w:color="auto" w:fill="A3A3A3" w:themeFill="background2" w:themeFillShade="BF"/>
            <w:noWrap/>
            <w:vAlign w:val="bottom"/>
            <w:hideMark/>
          </w:tcPr>
          <w:p w14:paraId="5D059568" w14:textId="62BFAFBF" w:rsidR="00912352" w:rsidRPr="00FA574C" w:rsidRDefault="00912352" w:rsidP="00FB3CD4">
            <w:pPr>
              <w:spacing w:after="0" w:line="240" w:lineRule="auto"/>
              <w:jc w:val="center"/>
              <w:rPr>
                <w:rFonts w:ascii="Times New Roman" w:eastAsia="Times New Roman" w:hAnsi="Times New Roman" w:cs="Times New Roman"/>
                <w:b/>
                <w:bCs/>
                <w:color w:val="000000"/>
                <w:vertAlign w:val="subscript"/>
                <w:lang w:val="en-US" w:eastAsia="el-GR"/>
              </w:rPr>
            </w:pPr>
            <w:r w:rsidRPr="00FA574C">
              <w:rPr>
                <w:rFonts w:ascii="Times New Roman" w:eastAsia="Times New Roman" w:hAnsi="Times New Roman" w:cs="Times New Roman"/>
                <w:b/>
                <w:bCs/>
                <w:color w:val="000000"/>
                <w:lang w:val="en-US" w:eastAsia="el-GR"/>
              </w:rPr>
              <w:t>h</w:t>
            </w:r>
            <w:r w:rsidRPr="00FA574C">
              <w:rPr>
                <w:rFonts w:ascii="Times New Roman" w:eastAsia="Times New Roman" w:hAnsi="Times New Roman" w:cs="Times New Roman"/>
                <w:b/>
                <w:bCs/>
                <w:color w:val="000000"/>
                <w:vertAlign w:val="subscript"/>
                <w:lang w:val="en-US" w:eastAsia="el-GR"/>
              </w:rPr>
              <w:t>G</w:t>
            </w:r>
            <w:r w:rsidR="003F0D64">
              <w:rPr>
                <w:rFonts w:ascii="Times New Roman" w:eastAsia="Times New Roman" w:hAnsi="Times New Roman" w:cs="Times New Roman"/>
                <w:b/>
                <w:bCs/>
                <w:color w:val="000000"/>
                <w:vertAlign w:val="subscript"/>
                <w:lang w:val="en-US" w:eastAsia="el-GR"/>
              </w:rPr>
              <w:t>2</w:t>
            </w:r>
          </w:p>
        </w:tc>
      </w:tr>
      <w:tr w:rsidR="00912352" w:rsidRPr="00FA574C" w14:paraId="4B7A79BB" w14:textId="77777777" w:rsidTr="00912352">
        <w:trPr>
          <w:trHeight w:val="288"/>
        </w:trPr>
        <w:tc>
          <w:tcPr>
            <w:tcW w:w="1372" w:type="dxa"/>
          </w:tcPr>
          <w:p w14:paraId="01642948"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7A905E6F" w14:textId="5F50A3D2"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600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83B9C5" w14:textId="70665BC0"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82</w:t>
            </w:r>
          </w:p>
        </w:tc>
      </w:tr>
      <w:tr w:rsidR="00912352" w:rsidRPr="00FA574C" w14:paraId="5A71D03E" w14:textId="77777777" w:rsidTr="00912352">
        <w:trPr>
          <w:trHeight w:val="288"/>
        </w:trPr>
        <w:tc>
          <w:tcPr>
            <w:tcW w:w="1372" w:type="dxa"/>
          </w:tcPr>
          <w:p w14:paraId="349CD97E"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2</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00509975" w14:textId="33A988C1"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475</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1BD973" w14:textId="023843E5"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75</w:t>
            </w:r>
          </w:p>
        </w:tc>
      </w:tr>
      <w:tr w:rsidR="00912352" w:rsidRPr="00FA574C" w14:paraId="1B8E70BD" w14:textId="77777777" w:rsidTr="00912352">
        <w:trPr>
          <w:trHeight w:val="288"/>
        </w:trPr>
        <w:tc>
          <w:tcPr>
            <w:tcW w:w="1372" w:type="dxa"/>
          </w:tcPr>
          <w:p w14:paraId="5B4EBCFA"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3</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76B4B695" w14:textId="09F0294F"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430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CD6453" w14:textId="07EDBAA5"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74</w:t>
            </w:r>
          </w:p>
        </w:tc>
      </w:tr>
      <w:tr w:rsidR="00912352" w:rsidRPr="00FA574C" w14:paraId="6C985A30" w14:textId="77777777" w:rsidTr="00912352">
        <w:trPr>
          <w:trHeight w:val="288"/>
        </w:trPr>
        <w:tc>
          <w:tcPr>
            <w:tcW w:w="1372" w:type="dxa"/>
          </w:tcPr>
          <w:p w14:paraId="4287B90F"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10</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6BD34957" w14:textId="5D6D8354"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370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B18718" w14:textId="411E793E"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73</w:t>
            </w:r>
          </w:p>
        </w:tc>
      </w:tr>
      <w:tr w:rsidR="00912352" w:rsidRPr="00FA574C" w14:paraId="28B71710" w14:textId="77777777" w:rsidTr="00912352">
        <w:trPr>
          <w:trHeight w:val="288"/>
        </w:trPr>
        <w:tc>
          <w:tcPr>
            <w:tcW w:w="1372" w:type="dxa"/>
          </w:tcPr>
          <w:p w14:paraId="2BC8E5AA"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11</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551F78E8" w14:textId="4D54203B"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345</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6E476E" w14:textId="58F73ECD"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71</w:t>
            </w:r>
          </w:p>
        </w:tc>
      </w:tr>
      <w:tr w:rsidR="00912352" w:rsidRPr="00FA574C" w14:paraId="667B333D" w14:textId="77777777" w:rsidTr="00912352">
        <w:trPr>
          <w:trHeight w:val="288"/>
        </w:trPr>
        <w:tc>
          <w:tcPr>
            <w:tcW w:w="1372" w:type="dxa"/>
          </w:tcPr>
          <w:p w14:paraId="12FC7AF6"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12</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7B05E10B" w14:textId="2F6554CC"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300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974D3F" w14:textId="01BF82B5"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70</w:t>
            </w:r>
          </w:p>
        </w:tc>
      </w:tr>
      <w:tr w:rsidR="00912352" w:rsidRPr="00FA574C" w14:paraId="753D5A5E" w14:textId="77777777" w:rsidTr="00912352">
        <w:trPr>
          <w:trHeight w:val="288"/>
        </w:trPr>
        <w:tc>
          <w:tcPr>
            <w:tcW w:w="1372" w:type="dxa"/>
          </w:tcPr>
          <w:p w14:paraId="1F69A4B2"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13</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32E00BF8" w14:textId="5D72D606"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200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37F1A0" w14:textId="024AF4EE"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69</w:t>
            </w:r>
          </w:p>
        </w:tc>
      </w:tr>
      <w:tr w:rsidR="00912352" w:rsidRPr="00FA574C" w14:paraId="6116A4CF" w14:textId="77777777" w:rsidTr="00912352">
        <w:trPr>
          <w:trHeight w:val="288"/>
        </w:trPr>
        <w:tc>
          <w:tcPr>
            <w:tcW w:w="1372" w:type="dxa"/>
          </w:tcPr>
          <w:p w14:paraId="4DC0C0C8"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14</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76B0A393" w14:textId="19897BB3"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100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04652" w14:textId="7457C74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64</w:t>
            </w:r>
          </w:p>
        </w:tc>
      </w:tr>
      <w:tr w:rsidR="00912352" w:rsidRPr="00FA574C" w14:paraId="391CA8CE" w14:textId="77777777" w:rsidTr="00912352">
        <w:trPr>
          <w:trHeight w:val="288"/>
        </w:trPr>
        <w:tc>
          <w:tcPr>
            <w:tcW w:w="1372" w:type="dxa"/>
          </w:tcPr>
          <w:p w14:paraId="3CBD7E21"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15</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4C9C852A" w14:textId="4A5B3B7F"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55</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AD798C" w14:textId="70610EEC"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52</w:t>
            </w:r>
          </w:p>
        </w:tc>
      </w:tr>
      <w:tr w:rsidR="00912352" w:rsidRPr="00FA574C" w14:paraId="500AABD8" w14:textId="77777777" w:rsidTr="00912352">
        <w:trPr>
          <w:trHeight w:val="288"/>
        </w:trPr>
        <w:tc>
          <w:tcPr>
            <w:tcW w:w="1372" w:type="dxa"/>
          </w:tcPr>
          <w:p w14:paraId="1B84C27A"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16</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4F257B6A" w14:textId="29065D31" w:rsidR="00912352" w:rsidRPr="00FA574C" w:rsidRDefault="00B609E2" w:rsidP="00912352">
            <w:pPr>
              <w:spacing w:after="0" w:line="240" w:lineRule="auto"/>
              <w:jc w:val="center"/>
              <w:rPr>
                <w:rFonts w:ascii="Times New Roman" w:eastAsia="Times New Roman" w:hAnsi="Times New Roman" w:cs="Times New Roman"/>
                <w:color w:val="000000"/>
                <w:lang w:eastAsia="el-GR"/>
              </w:rPr>
            </w:pPr>
            <w:r>
              <w:rPr>
                <w:rFonts w:ascii="Times New Roman" w:hAnsi="Times New Roman" w:cs="Times New Roman"/>
                <w:color w:val="000000"/>
                <w:lang w:val="en-US"/>
              </w:rPr>
              <w:t>-</w:t>
            </w:r>
            <w:r w:rsidR="00912352" w:rsidRPr="00912352">
              <w:rPr>
                <w:rFonts w:ascii="Times New Roman" w:hAnsi="Times New Roman" w:cs="Times New Roman"/>
                <w:color w:val="000000"/>
              </w:rPr>
              <w:t>30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C7B14" w14:textId="1A08D76A"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50</w:t>
            </w:r>
          </w:p>
        </w:tc>
      </w:tr>
      <w:tr w:rsidR="00912352" w:rsidRPr="00FA574C" w14:paraId="284194C1" w14:textId="77777777" w:rsidTr="00912352">
        <w:trPr>
          <w:trHeight w:val="288"/>
        </w:trPr>
        <w:tc>
          <w:tcPr>
            <w:tcW w:w="1372" w:type="dxa"/>
          </w:tcPr>
          <w:p w14:paraId="446F67CB"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17</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00EDA6EC" w14:textId="7431E369"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30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96CD9" w14:textId="6C584A0D"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55</w:t>
            </w:r>
          </w:p>
        </w:tc>
      </w:tr>
      <w:tr w:rsidR="00912352" w:rsidRPr="00FA574C" w14:paraId="1B9B21DE" w14:textId="77777777" w:rsidTr="00912352">
        <w:trPr>
          <w:trHeight w:val="288"/>
        </w:trPr>
        <w:tc>
          <w:tcPr>
            <w:tcW w:w="1372" w:type="dxa"/>
          </w:tcPr>
          <w:p w14:paraId="76F47FD5"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18</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1CD918C6" w14:textId="38EE1F5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75</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982A49" w14:textId="0CFBEF8F"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75</w:t>
            </w:r>
          </w:p>
        </w:tc>
      </w:tr>
      <w:tr w:rsidR="00912352" w:rsidRPr="00FA574C" w14:paraId="53B3DCB5" w14:textId="77777777" w:rsidTr="00912352">
        <w:trPr>
          <w:trHeight w:val="288"/>
        </w:trPr>
        <w:tc>
          <w:tcPr>
            <w:tcW w:w="1372" w:type="dxa"/>
          </w:tcPr>
          <w:p w14:paraId="296EF1FB" w14:textId="77777777"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FA574C">
              <w:rPr>
                <w:rFonts w:ascii="Times New Roman" w:hAnsi="Times New Roman" w:cs="Times New Roman"/>
              </w:rPr>
              <w:t>19</w:t>
            </w:r>
          </w:p>
        </w:tc>
        <w:tc>
          <w:tcPr>
            <w:tcW w:w="1986" w:type="dxa"/>
            <w:tcBorders>
              <w:top w:val="single" w:sz="4" w:space="0" w:color="auto"/>
              <w:left w:val="nil"/>
              <w:bottom w:val="single" w:sz="4" w:space="0" w:color="auto"/>
              <w:right w:val="single" w:sz="4" w:space="0" w:color="auto"/>
            </w:tcBorders>
            <w:shd w:val="clear" w:color="auto" w:fill="auto"/>
            <w:noWrap/>
            <w:vAlign w:val="bottom"/>
            <w:hideMark/>
          </w:tcPr>
          <w:p w14:paraId="2045E3BB" w14:textId="22353189"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200</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E4398" w14:textId="685D76C2" w:rsidR="00912352" w:rsidRPr="00FA574C" w:rsidRDefault="00912352" w:rsidP="00912352">
            <w:pPr>
              <w:spacing w:after="0" w:line="240" w:lineRule="auto"/>
              <w:jc w:val="center"/>
              <w:rPr>
                <w:rFonts w:ascii="Times New Roman" w:eastAsia="Times New Roman" w:hAnsi="Times New Roman" w:cs="Times New Roman"/>
                <w:color w:val="000000"/>
                <w:lang w:eastAsia="el-GR"/>
              </w:rPr>
            </w:pPr>
            <w:r w:rsidRPr="00912352">
              <w:rPr>
                <w:rFonts w:ascii="Times New Roman" w:hAnsi="Times New Roman" w:cs="Times New Roman"/>
                <w:color w:val="000000"/>
              </w:rPr>
              <w:t>85</w:t>
            </w:r>
          </w:p>
        </w:tc>
      </w:tr>
    </w:tbl>
    <w:p w14:paraId="3564DEDA" w14:textId="77777777" w:rsidR="00A55557" w:rsidRDefault="00A55557" w:rsidP="00D37E32">
      <w:pPr>
        <w:ind w:left="360"/>
        <w:rPr>
          <w:rFonts w:ascii="Times New Roman" w:eastAsiaTheme="minorEastAsia" w:hAnsi="Times New Roman" w:cs="Times New Roman"/>
        </w:rPr>
      </w:pPr>
    </w:p>
    <w:p w14:paraId="79C62077" w14:textId="4104B5B2" w:rsidR="00A55557" w:rsidRPr="00A55557" w:rsidRDefault="00A55557" w:rsidP="00A55557">
      <w:pPr>
        <w:pStyle w:val="a6"/>
        <w:jc w:val="center"/>
        <w:rPr>
          <w:rFonts w:ascii="Times New Roman" w:eastAsiaTheme="minorEastAsia" w:hAnsi="Times New Roman" w:cs="Times New Roman"/>
          <w:b/>
          <w:bCs/>
          <w:sz w:val="20"/>
          <w:szCs w:val="20"/>
          <w:u w:val="single"/>
        </w:rPr>
      </w:pPr>
      <w:r w:rsidRPr="00A55557">
        <w:rPr>
          <w:rFonts w:ascii="Times New Roman" w:hAnsi="Times New Roman" w:cs="Times New Roman"/>
          <w:b/>
          <w:bCs/>
          <w:sz w:val="20"/>
          <w:szCs w:val="20"/>
          <w:u w:val="single"/>
        </w:rPr>
        <w:t xml:space="preserve">Διάγραμμα </w:t>
      </w:r>
      <w:r w:rsidRPr="00A55557">
        <w:rPr>
          <w:rFonts w:ascii="Times New Roman" w:hAnsi="Times New Roman" w:cs="Times New Roman"/>
          <w:b/>
          <w:bCs/>
          <w:sz w:val="20"/>
          <w:szCs w:val="20"/>
          <w:u w:val="single"/>
        </w:rPr>
        <w:t>2</w:t>
      </w:r>
      <w:r w:rsidRPr="00A55557">
        <w:rPr>
          <w:rFonts w:ascii="Times New Roman" w:hAnsi="Times New Roman" w:cs="Times New Roman"/>
          <w:b/>
          <w:bCs/>
          <w:sz w:val="20"/>
          <w:szCs w:val="20"/>
        </w:rPr>
        <w:t xml:space="preserve">: Κώνος πτώσης λόγω Γεώτρησης </w:t>
      </w:r>
      <w:r>
        <w:rPr>
          <w:rFonts w:ascii="Times New Roman" w:hAnsi="Times New Roman" w:cs="Times New Roman"/>
          <w:b/>
          <w:bCs/>
          <w:sz w:val="20"/>
          <w:szCs w:val="20"/>
        </w:rPr>
        <w:t>2</w:t>
      </w:r>
    </w:p>
    <w:p w14:paraId="0AE64EE4" w14:textId="1EF25C19" w:rsidR="00912352" w:rsidRDefault="00912352" w:rsidP="00D37E32">
      <w:pPr>
        <w:ind w:left="360"/>
        <w:rPr>
          <w:rFonts w:ascii="Times New Roman" w:eastAsiaTheme="minorEastAsia" w:hAnsi="Times New Roman" w:cs="Times New Roman"/>
        </w:rPr>
      </w:pPr>
      <w:r>
        <w:rPr>
          <w:noProof/>
        </w:rPr>
        <w:drawing>
          <wp:anchor distT="0" distB="0" distL="114300" distR="114300" simplePos="0" relativeHeight="251673600" behindDoc="0" locked="0" layoutInCell="1" allowOverlap="1" wp14:anchorId="473B6A69" wp14:editId="6D98010E">
            <wp:simplePos x="0" y="0"/>
            <wp:positionH relativeFrom="margin">
              <wp:align>center</wp:align>
            </wp:positionH>
            <wp:positionV relativeFrom="paragraph">
              <wp:posOffset>86360</wp:posOffset>
            </wp:positionV>
            <wp:extent cx="4572000" cy="2743200"/>
            <wp:effectExtent l="0" t="0" r="0" b="0"/>
            <wp:wrapSquare wrapText="bothSides"/>
            <wp:docPr id="11" name="Γράφημα 11">
              <a:extLst xmlns:a="http://schemas.openxmlformats.org/drawingml/2006/main">
                <a:ext uri="{FF2B5EF4-FFF2-40B4-BE49-F238E27FC236}">
                  <a16:creationId xmlns:a16="http://schemas.microsoft.com/office/drawing/2014/main" id="{814ADDA4-CE63-DBF5-1C01-AC6BF0C7F2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2C3F6FC" w14:textId="42E6FB76" w:rsidR="00A55557" w:rsidRPr="00A55557" w:rsidRDefault="00A55557" w:rsidP="00A55557">
      <w:pPr>
        <w:rPr>
          <w:rFonts w:ascii="Times New Roman" w:eastAsiaTheme="minorEastAsia" w:hAnsi="Times New Roman" w:cs="Times New Roman"/>
        </w:rPr>
      </w:pPr>
    </w:p>
    <w:p w14:paraId="3249B682" w14:textId="50EB6E7F" w:rsidR="00A55557" w:rsidRPr="00A55557" w:rsidRDefault="00A55557" w:rsidP="00A55557">
      <w:pPr>
        <w:rPr>
          <w:rFonts w:ascii="Times New Roman" w:eastAsiaTheme="minorEastAsia" w:hAnsi="Times New Roman" w:cs="Times New Roman"/>
        </w:rPr>
      </w:pPr>
    </w:p>
    <w:p w14:paraId="72FACCBC" w14:textId="1A8D36E5" w:rsidR="00A55557" w:rsidRPr="00A55557" w:rsidRDefault="00A55557" w:rsidP="00A55557">
      <w:pPr>
        <w:rPr>
          <w:rFonts w:ascii="Times New Roman" w:eastAsiaTheme="minorEastAsia" w:hAnsi="Times New Roman" w:cs="Times New Roman"/>
        </w:rPr>
      </w:pPr>
    </w:p>
    <w:p w14:paraId="367FA690" w14:textId="5A25C511" w:rsidR="00A55557" w:rsidRPr="00A55557" w:rsidRDefault="00A55557" w:rsidP="00A55557">
      <w:pPr>
        <w:rPr>
          <w:rFonts w:ascii="Times New Roman" w:eastAsiaTheme="minorEastAsia" w:hAnsi="Times New Roman" w:cs="Times New Roman"/>
        </w:rPr>
      </w:pPr>
    </w:p>
    <w:p w14:paraId="76060672" w14:textId="60324B7B" w:rsidR="00A55557" w:rsidRPr="00A55557" w:rsidRDefault="00A55557" w:rsidP="00A55557">
      <w:pPr>
        <w:rPr>
          <w:rFonts w:ascii="Times New Roman" w:eastAsiaTheme="minorEastAsia" w:hAnsi="Times New Roman" w:cs="Times New Roman"/>
        </w:rPr>
      </w:pPr>
    </w:p>
    <w:p w14:paraId="0486A87F" w14:textId="3CFAB873" w:rsidR="00A55557" w:rsidRPr="00A55557" w:rsidRDefault="00A55557" w:rsidP="00A55557">
      <w:pPr>
        <w:rPr>
          <w:rFonts w:ascii="Times New Roman" w:eastAsiaTheme="minorEastAsia" w:hAnsi="Times New Roman" w:cs="Times New Roman"/>
        </w:rPr>
      </w:pPr>
    </w:p>
    <w:p w14:paraId="7982E2F9" w14:textId="2D4A6A70" w:rsidR="00A55557" w:rsidRPr="00A55557" w:rsidRDefault="00A55557" w:rsidP="00A55557">
      <w:pPr>
        <w:rPr>
          <w:rFonts w:ascii="Times New Roman" w:eastAsiaTheme="minorEastAsia" w:hAnsi="Times New Roman" w:cs="Times New Roman"/>
        </w:rPr>
      </w:pPr>
    </w:p>
    <w:p w14:paraId="1AE20775" w14:textId="6C44D2E4" w:rsidR="00A55557" w:rsidRPr="00A55557" w:rsidRDefault="00A55557" w:rsidP="00A55557">
      <w:pPr>
        <w:rPr>
          <w:rFonts w:ascii="Times New Roman" w:eastAsiaTheme="minorEastAsia" w:hAnsi="Times New Roman" w:cs="Times New Roman"/>
        </w:rPr>
      </w:pPr>
    </w:p>
    <w:p w14:paraId="275B684B" w14:textId="78BCDBA3" w:rsidR="00A55557" w:rsidRPr="00A55557" w:rsidRDefault="00A55557" w:rsidP="00A55557">
      <w:pPr>
        <w:rPr>
          <w:rFonts w:ascii="Times New Roman" w:eastAsiaTheme="minorEastAsia" w:hAnsi="Times New Roman" w:cs="Times New Roman"/>
        </w:rPr>
      </w:pPr>
    </w:p>
    <w:p w14:paraId="0042E69E" w14:textId="2195EC2E" w:rsidR="00A55557" w:rsidRPr="00A55557" w:rsidRDefault="00A55557" w:rsidP="00A55557">
      <w:pPr>
        <w:rPr>
          <w:rFonts w:ascii="Times New Roman" w:eastAsiaTheme="minorEastAsia" w:hAnsi="Times New Roman" w:cs="Times New Roman"/>
        </w:rPr>
      </w:pPr>
    </w:p>
    <w:p w14:paraId="6E778253" w14:textId="7AB708D0" w:rsidR="00A55557" w:rsidRDefault="00A55557" w:rsidP="00FF3574">
      <w:pPr>
        <w:tabs>
          <w:tab w:val="left" w:pos="1716"/>
        </w:tabs>
        <w:jc w:val="both"/>
        <w:rPr>
          <w:rFonts w:ascii="Times New Roman" w:eastAsiaTheme="minorEastAsia" w:hAnsi="Times New Roman" w:cs="Times New Roman"/>
        </w:rPr>
      </w:pPr>
      <w:r>
        <w:rPr>
          <w:rFonts w:ascii="Times New Roman" w:eastAsiaTheme="minorEastAsia" w:hAnsi="Times New Roman" w:cs="Times New Roman"/>
        </w:rPr>
        <w:t xml:space="preserve">Σημειώνεται ότι </w:t>
      </w:r>
      <w:r w:rsidR="00FF3574">
        <w:rPr>
          <w:rFonts w:ascii="Times New Roman" w:eastAsiaTheme="minorEastAsia" w:hAnsi="Times New Roman" w:cs="Times New Roman"/>
        </w:rPr>
        <w:t>το αρνητικό πρόσημο</w:t>
      </w:r>
      <w:r>
        <w:rPr>
          <w:rFonts w:ascii="Times New Roman" w:eastAsiaTheme="minorEastAsia" w:hAnsi="Times New Roman" w:cs="Times New Roman"/>
        </w:rPr>
        <w:t xml:space="preserve"> σε ορισμένες αποστάσεις </w:t>
      </w:r>
      <w:r w:rsidR="00FF3574">
        <w:rPr>
          <w:rFonts w:ascii="Times New Roman" w:eastAsiaTheme="minorEastAsia" w:hAnsi="Times New Roman" w:cs="Times New Roman"/>
        </w:rPr>
        <w:t xml:space="preserve">χρησιμοποιήθηκε για γραφικούς λόγους και στα δυο διαγράμματα. Ως μηδέν στον άξονα </w:t>
      </w:r>
      <w:r w:rsidR="00FF3574">
        <w:rPr>
          <w:rFonts w:ascii="Times New Roman" w:eastAsiaTheme="minorEastAsia" w:hAnsi="Times New Roman" w:cs="Times New Roman"/>
          <w:lang w:val="en-US"/>
        </w:rPr>
        <w:t>x</w:t>
      </w:r>
      <w:r w:rsidR="00FF3574" w:rsidRPr="00FF3574">
        <w:rPr>
          <w:rFonts w:ascii="Times New Roman" w:eastAsiaTheme="minorEastAsia" w:hAnsi="Times New Roman" w:cs="Times New Roman"/>
        </w:rPr>
        <w:t xml:space="preserve"> </w:t>
      </w:r>
      <w:r w:rsidR="00FF3574">
        <w:rPr>
          <w:rFonts w:ascii="Times New Roman" w:eastAsiaTheme="minorEastAsia" w:hAnsi="Times New Roman" w:cs="Times New Roman"/>
        </w:rPr>
        <w:t>ορίστηκε η θέση της τεχνητής γεώτρησης για κάθε περίπτωση.</w:t>
      </w:r>
    </w:p>
    <w:p w14:paraId="5ADA0A79" w14:textId="2C57519C" w:rsidR="00FF3574" w:rsidRDefault="00FF3574" w:rsidP="00FF3574">
      <w:pPr>
        <w:pStyle w:val="a8"/>
        <w:numPr>
          <w:ilvl w:val="0"/>
          <w:numId w:val="1"/>
        </w:numPr>
        <w:tabs>
          <w:tab w:val="left" w:pos="1716"/>
        </w:tabs>
        <w:jc w:val="center"/>
        <w:rPr>
          <w:rFonts w:ascii="Times New Roman" w:eastAsiaTheme="minorEastAsia" w:hAnsi="Times New Roman" w:cs="Times New Roman"/>
          <w:b/>
          <w:bCs/>
          <w:u w:val="single"/>
        </w:rPr>
      </w:pPr>
      <w:r w:rsidRPr="00FF3574">
        <w:rPr>
          <w:rFonts w:ascii="Times New Roman" w:eastAsiaTheme="minorEastAsia" w:hAnsi="Times New Roman" w:cs="Times New Roman"/>
          <w:b/>
          <w:bCs/>
          <w:u w:val="single"/>
        </w:rPr>
        <w:t>Υπολογισμός υδραυλικής αγωγιμότητας Κ</w:t>
      </w:r>
    </w:p>
    <w:p w14:paraId="2CE2A9E9" w14:textId="633BFDDA" w:rsidR="00FF3574" w:rsidRDefault="00FF3574" w:rsidP="00FF3574">
      <w:pPr>
        <w:tabs>
          <w:tab w:val="left" w:pos="1716"/>
        </w:tabs>
        <w:ind w:left="360"/>
        <w:rPr>
          <w:rFonts w:ascii="Times New Roman" w:eastAsiaTheme="minorEastAsia" w:hAnsi="Times New Roman" w:cs="Times New Roman"/>
        </w:rPr>
      </w:pPr>
      <w:r>
        <w:rPr>
          <w:rFonts w:ascii="Times New Roman" w:eastAsiaTheme="minorEastAsia" w:hAnsi="Times New Roman" w:cs="Times New Roman"/>
        </w:rPr>
        <w:t xml:space="preserve">Η εξίσωση (1) μπορεί να ολοκληρωθεί με τη μέθοδο </w:t>
      </w:r>
      <w:proofErr w:type="spellStart"/>
      <w:r>
        <w:rPr>
          <w:rFonts w:ascii="Times New Roman" w:eastAsiaTheme="minorEastAsia" w:hAnsi="Times New Roman" w:cs="Times New Roman"/>
        </w:rPr>
        <w:t>χωριζομένων</w:t>
      </w:r>
      <w:proofErr w:type="spellEnd"/>
      <w:r>
        <w:rPr>
          <w:rFonts w:ascii="Times New Roman" w:eastAsiaTheme="minorEastAsia" w:hAnsi="Times New Roman" w:cs="Times New Roman"/>
        </w:rPr>
        <w:t xml:space="preserve"> μεταβλητών ως εξής:</w:t>
      </w:r>
    </w:p>
    <w:p w14:paraId="62CF1A19" w14:textId="39365388" w:rsidR="00FF3574" w:rsidRPr="00F522BA" w:rsidRDefault="00FF3574" w:rsidP="00FF3574">
      <w:pPr>
        <w:tabs>
          <w:tab w:val="left" w:pos="1716"/>
        </w:tabs>
        <w:ind w:left="360"/>
        <w:rPr>
          <w:rFonts w:ascii="Times New Roman" w:eastAsiaTheme="minorEastAsia" w:hAnsi="Times New Roman" w:cs="Times New Roman"/>
          <w:i/>
          <w:lang w:val="en-US"/>
        </w:rPr>
      </w:pPr>
      <m:oMathPara>
        <m:oMath>
          <m:r>
            <w:rPr>
              <w:rFonts w:ascii="Cambria Math" w:hAnsi="Cambria Math"/>
            </w:rPr>
            <m:t>Q=2π</m:t>
          </m:r>
          <m:r>
            <w:rPr>
              <w:rFonts w:ascii="Cambria Math" w:hAnsi="Cambria Math"/>
              <w:lang w:val="en-US"/>
            </w:rPr>
            <m:t>rhK</m:t>
          </m:r>
          <m:f>
            <m:fPr>
              <m:ctrlPr>
                <w:rPr>
                  <w:rFonts w:ascii="Cambria Math" w:hAnsi="Cambria Math"/>
                  <w:i/>
                  <w:lang w:val="en-US"/>
                </w:rPr>
              </m:ctrlPr>
            </m:fPr>
            <m:num>
              <m:r>
                <w:rPr>
                  <w:rFonts w:ascii="Cambria Math" w:hAnsi="Cambria Math"/>
                  <w:lang w:val="en-US"/>
                </w:rPr>
                <m:t>dh</m:t>
              </m:r>
            </m:num>
            <m:den>
              <m:r>
                <w:rPr>
                  <w:rFonts w:ascii="Cambria Math" w:hAnsi="Cambria Math"/>
                  <w:lang w:val="en-US"/>
                </w:rPr>
                <m:t>dr</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Q</m:t>
              </m:r>
            </m:num>
            <m:den>
              <m:r>
                <w:rPr>
                  <w:rFonts w:ascii="Cambria Math" w:hAnsi="Cambria Math"/>
                  <w:lang w:val="en-US"/>
                </w:rPr>
                <m:t>2</m:t>
              </m:r>
              <m:r>
                <w:rPr>
                  <w:rFonts w:ascii="Cambria Math" w:hAnsi="Cambria Math"/>
                </w:rPr>
                <m:t>πΚ</m:t>
              </m:r>
            </m:den>
          </m:f>
          <m:nary>
            <m:naryPr>
              <m:limLoc m:val="subSup"/>
              <m:ctrlPr>
                <w:rPr>
                  <w:rFonts w:ascii="Cambria Math" w:hAnsi="Cambria Math"/>
                  <w:i/>
                  <w:lang w:val="en-US"/>
                </w:rPr>
              </m:ctrlPr>
            </m:naryPr>
            <m: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m:t>
                  </m:r>
                </m:sub>
              </m:sSub>
            </m:sub>
            <m:sup>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m:t>
                  </m:r>
                </m:sub>
              </m:sSub>
            </m:sup>
            <m:e>
              <m:f>
                <m:fPr>
                  <m:ctrlPr>
                    <w:rPr>
                      <w:rFonts w:ascii="Cambria Math" w:hAnsi="Cambria Math"/>
                      <w:i/>
                      <w:lang w:val="en-US"/>
                    </w:rPr>
                  </m:ctrlPr>
                </m:fPr>
                <m:num>
                  <m:r>
                    <w:rPr>
                      <w:rFonts w:ascii="Cambria Math" w:hAnsi="Cambria Math"/>
                      <w:lang w:val="en-US"/>
                    </w:rPr>
                    <m:t>1</m:t>
                  </m:r>
                </m:num>
                <m:den>
                  <m:r>
                    <w:rPr>
                      <w:rFonts w:ascii="Cambria Math" w:hAnsi="Cambria Math"/>
                      <w:lang w:val="en-US"/>
                    </w:rPr>
                    <m:t>r</m:t>
                  </m:r>
                </m:den>
              </m:f>
              <m:r>
                <w:rPr>
                  <w:rFonts w:ascii="Cambria Math" w:hAnsi="Cambria Math"/>
                  <w:lang w:val="en-US"/>
                </w:rPr>
                <m:t>dr</m:t>
              </m:r>
            </m:e>
          </m:nary>
          <m:r>
            <w:rPr>
              <w:rFonts w:ascii="Cambria Math" w:hAnsi="Cambria Math"/>
              <w:lang w:val="en-US"/>
            </w:rPr>
            <m:t>=</m:t>
          </m:r>
          <m:nary>
            <m:naryPr>
              <m:limLoc m:val="subSup"/>
              <m:ctrlPr>
                <w:rPr>
                  <w:rFonts w:ascii="Cambria Math" w:hAnsi="Cambria Math"/>
                  <w:i/>
                  <w:lang w:val="en-US"/>
                </w:rPr>
              </m:ctrlPr>
            </m:naryPr>
            <m:sub>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1</m:t>
                  </m:r>
                </m:sub>
              </m:sSub>
            </m:sub>
            <m:sup>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2</m:t>
                  </m:r>
                </m:sub>
              </m:sSub>
            </m:sup>
            <m:e>
              <m:r>
                <w:rPr>
                  <w:rFonts w:ascii="Cambria Math" w:hAnsi="Cambria Math"/>
                  <w:lang w:val="en-US"/>
                </w:rPr>
                <m:t>hdh</m:t>
              </m:r>
            </m:e>
          </m:nary>
          <m:r>
            <w:rPr>
              <w:rFonts w:ascii="Cambria Math" w:hAnsi="Cambria Math"/>
              <w:lang w:val="en-US"/>
            </w:rPr>
            <m:t>⇔</m:t>
          </m:r>
          <m:f>
            <m:fPr>
              <m:ctrlPr>
                <w:rPr>
                  <w:rFonts w:ascii="Cambria Math" w:hAnsi="Cambria Math"/>
                  <w:i/>
                  <w:lang w:val="en-US"/>
                </w:rPr>
              </m:ctrlPr>
            </m:fPr>
            <m:num>
              <m:r>
                <w:rPr>
                  <w:rFonts w:ascii="Cambria Math" w:hAnsi="Cambria Math"/>
                  <w:lang w:val="en-US"/>
                </w:rPr>
                <m:t>Q</m:t>
              </m:r>
            </m:num>
            <m:den>
              <m:r>
                <w:rPr>
                  <w:rFonts w:ascii="Cambria Math" w:hAnsi="Cambria Math"/>
                  <w:lang w:val="en-US"/>
                </w:rPr>
                <m:t>2</m:t>
              </m:r>
              <m:r>
                <w:rPr>
                  <w:rFonts w:ascii="Cambria Math" w:hAnsi="Cambria Math"/>
                </w:rPr>
                <m:t>πΚ</m:t>
              </m:r>
            </m:den>
          </m:f>
          <m:d>
            <m:dPr>
              <m:begChr m:val="["/>
              <m:endChr m:val="]"/>
              <m:ctrlPr>
                <w:rPr>
                  <w:rFonts w:ascii="Cambria Math" w:hAnsi="Cambria Math"/>
                  <w:i/>
                  <w:lang w:val="en-US"/>
                </w:rPr>
              </m:ctrlPr>
            </m:dPr>
            <m:e>
              <m:r>
                <w:rPr>
                  <w:rFonts w:ascii="Cambria Math" w:hAnsi="Cambria Math"/>
                  <w:lang w:val="en-US"/>
                </w:rPr>
                <m:t>lnr</m:t>
              </m:r>
            </m:e>
          </m:d>
          <m:m>
            <m:mPr>
              <m:mcs>
                <m:mc>
                  <m:mcPr>
                    <m:count m:val="1"/>
                    <m:mcJc m:val="center"/>
                  </m:mcPr>
                </m:mc>
              </m:mcs>
              <m:ctrlPr>
                <w:rPr>
                  <w:rFonts w:ascii="Cambria Math" w:hAnsi="Cambria Math"/>
                  <w:i/>
                  <w:lang w:val="en-US"/>
                </w:rPr>
              </m:ctrlPr>
            </m:mPr>
            <m:mr>
              <m:e>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m:t>
                    </m:r>
                  </m:sub>
                </m:sSub>
              </m:e>
            </m:mr>
            <m:mr>
              <m:e>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m:t>
                    </m:r>
                  </m:sub>
                </m:sSub>
              </m:e>
            </m:mr>
          </m:m>
          <m:r>
            <w:rPr>
              <w:rFonts w:ascii="Cambria Math" w:hAnsi="Cambria Math"/>
              <w:lang w:val="en-US"/>
            </w:rPr>
            <m:t>=</m:t>
          </m:r>
          <m:r>
            <w:rPr>
              <w:rFonts w:ascii="Cambria Math" w:eastAsiaTheme="minorEastAsia" w:hAnsi="Cambria Math" w:cs="Times New Roman"/>
              <w:lang w:val="en-US"/>
            </w:rPr>
            <m:t>[</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h</m:t>
              </m:r>
            </m:e>
            <m:sup>
              <m:r>
                <w:rPr>
                  <w:rFonts w:ascii="Cambria Math" w:eastAsiaTheme="minorEastAsia" w:hAnsi="Cambria Math" w:cs="Times New Roman"/>
                  <w:lang w:val="en-US"/>
                </w:rPr>
                <m:t>2</m:t>
              </m:r>
            </m:sup>
          </m:sSup>
          <m:r>
            <w:rPr>
              <w:rFonts w:ascii="Cambria Math" w:eastAsiaTheme="minorEastAsia" w:hAnsi="Cambria Math" w:cs="Times New Roman"/>
              <w:lang w:val="en-US"/>
            </w:rPr>
            <m:t>/2 ]</m:t>
          </m:r>
          <m:m>
            <m:mPr>
              <m:mcs>
                <m:mc>
                  <m:mcPr>
                    <m:count m:val="1"/>
                    <m:mcJc m:val="center"/>
                  </m:mcPr>
                </m:mc>
              </m:mcs>
              <m:ctrlPr>
                <w:rPr>
                  <w:rFonts w:ascii="Cambria Math" w:eastAsiaTheme="minorEastAsia" w:hAnsi="Cambria Math" w:cs="Times New Roman"/>
                  <w:i/>
                  <w:lang w:val="en-US"/>
                </w:rPr>
              </m:ctrlPr>
            </m:mPr>
            <m:mr>
              <m:e>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h</m:t>
                    </m:r>
                  </m:e>
                  <m:sub>
                    <m:r>
                      <w:rPr>
                        <w:rFonts w:ascii="Cambria Math" w:eastAsiaTheme="minorEastAsia" w:hAnsi="Cambria Math" w:cs="Times New Roman"/>
                        <w:lang w:val="en-US"/>
                      </w:rPr>
                      <m:t>2</m:t>
                    </m:r>
                  </m:sub>
                </m:sSub>
              </m:e>
            </m:mr>
            <m:mr>
              <m:e>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h</m:t>
                    </m:r>
                  </m:e>
                  <m:sub>
                    <m:r>
                      <w:rPr>
                        <w:rFonts w:ascii="Cambria Math" w:eastAsiaTheme="minorEastAsia" w:hAnsi="Cambria Math" w:cs="Times New Roman"/>
                        <w:lang w:val="en-US"/>
                      </w:rPr>
                      <m:t>1</m:t>
                    </m:r>
                  </m:sub>
                </m:sSub>
              </m:e>
            </m:mr>
          </m:m>
        </m:oMath>
      </m:oMathPara>
    </w:p>
    <w:p w14:paraId="742F4D56" w14:textId="093CC97E" w:rsidR="00F522BA" w:rsidRPr="009B5211" w:rsidRDefault="00067BD5" w:rsidP="00FF3574">
      <w:pPr>
        <w:tabs>
          <w:tab w:val="left" w:pos="1716"/>
        </w:tabs>
        <w:ind w:left="360"/>
        <w:rPr>
          <w:rFonts w:ascii="Times New Roman" w:eastAsiaTheme="minorEastAsia" w:hAnsi="Times New Roman" w:cs="Times New Roman"/>
          <w:b/>
          <w:bCs/>
          <w:i/>
          <w:lang w:val="en-US"/>
        </w:rPr>
      </w:pPr>
      <m:oMathPara>
        <m:oMath>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Q</m:t>
              </m:r>
            </m:num>
            <m:den>
              <m:r>
                <w:rPr>
                  <w:rFonts w:ascii="Cambria Math" w:eastAsiaTheme="minorEastAsia" w:hAnsi="Cambria Math" w:cs="Times New Roman"/>
                </w:rPr>
                <m:t>2πΚ</m:t>
              </m:r>
            </m:den>
          </m:f>
          <m:func>
            <m:funcPr>
              <m:ctrlPr>
                <w:rPr>
                  <w:rFonts w:ascii="Cambria Math" w:eastAsiaTheme="minorEastAsia" w:hAnsi="Cambria Math" w:cs="Times New Roman"/>
                  <w:i/>
                  <w:lang w:val="en-US"/>
                </w:rPr>
              </m:ctrlPr>
            </m:funcPr>
            <m:fName>
              <m:r>
                <m:rPr>
                  <m:sty m:val="p"/>
                </m:rPr>
                <w:rPr>
                  <w:rFonts w:ascii="Cambria Math" w:eastAsiaTheme="minorEastAsia" w:hAnsi="Cambria Math" w:cs="Times New Roman"/>
                  <w:lang w:val="en-US"/>
                </w:rPr>
                <m:t>ln</m:t>
              </m:r>
            </m:fName>
            <m:e>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r</m:t>
                          </m:r>
                        </m:e>
                        <m:sub>
                          <m:r>
                            <w:rPr>
                              <w:rFonts w:ascii="Cambria Math" w:eastAsiaTheme="minorEastAsia" w:hAnsi="Cambria Math" w:cs="Times New Roman"/>
                              <w:lang w:val="en-US"/>
                            </w:rPr>
                            <m:t>2</m:t>
                          </m:r>
                        </m:sub>
                      </m:sSub>
                    </m:num>
                    <m:den>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r</m:t>
                          </m:r>
                        </m:e>
                        <m:sub>
                          <m:r>
                            <w:rPr>
                              <w:rFonts w:ascii="Cambria Math" w:eastAsiaTheme="minorEastAsia" w:hAnsi="Cambria Math" w:cs="Times New Roman"/>
                              <w:lang w:val="en-US"/>
                            </w:rPr>
                            <m:t>1</m:t>
                          </m:r>
                        </m:sub>
                      </m:sSub>
                    </m:den>
                  </m:f>
                </m:e>
              </m:d>
            </m:e>
          </m:func>
          <m:r>
            <w:rPr>
              <w:rFonts w:ascii="Cambria Math" w:eastAsiaTheme="minorEastAsia" w:hAnsi="Cambria Math" w:cs="Times New Roman"/>
              <w:lang w:val="en-US"/>
            </w:rPr>
            <m:t xml:space="preserve">= </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h</m:t>
                  </m:r>
                </m:e>
                <m:sub>
                  <m:r>
                    <w:rPr>
                      <w:rFonts w:ascii="Cambria Math" w:eastAsiaTheme="minorEastAsia" w:hAnsi="Cambria Math" w:cs="Times New Roman"/>
                      <w:lang w:val="en-US"/>
                    </w:rPr>
                    <m:t>2</m:t>
                  </m:r>
                </m:sub>
                <m:sup>
                  <m:r>
                    <w:rPr>
                      <w:rFonts w:ascii="Cambria Math" w:eastAsiaTheme="minorEastAsia" w:hAnsi="Cambria Math" w:cs="Times New Roman"/>
                      <w:lang w:val="en-US"/>
                    </w:rPr>
                    <m:t>2</m:t>
                  </m:r>
                </m:sup>
              </m:sSubSup>
              <m:r>
                <w:rPr>
                  <w:rFonts w:ascii="Cambria Math" w:eastAsiaTheme="minorEastAsia" w:hAnsi="Cambria Math" w:cs="Times New Roman"/>
                  <w:lang w:val="en-US"/>
                </w:rPr>
                <m:t>-</m:t>
              </m:r>
              <m:sSubSup>
                <m:sSubSupPr>
                  <m:ctrlPr>
                    <w:rPr>
                      <w:rFonts w:ascii="Cambria Math" w:eastAsiaTheme="minorEastAsia" w:hAnsi="Cambria Math" w:cs="Times New Roman"/>
                      <w:i/>
                      <w:lang w:val="en-US"/>
                    </w:rPr>
                  </m:ctrlPr>
                </m:sSubSupPr>
                <m:e>
                  <m:r>
                    <w:rPr>
                      <w:rFonts w:ascii="Cambria Math" w:eastAsiaTheme="minorEastAsia" w:hAnsi="Cambria Math" w:cs="Times New Roman"/>
                      <w:lang w:val="en-US"/>
                    </w:rPr>
                    <m:t>h</m:t>
                  </m:r>
                </m:e>
                <m:sub>
                  <m:r>
                    <w:rPr>
                      <w:rFonts w:ascii="Cambria Math" w:eastAsiaTheme="minorEastAsia" w:hAnsi="Cambria Math" w:cs="Times New Roman"/>
                      <w:lang w:val="en-US"/>
                    </w:rPr>
                    <m:t>1</m:t>
                  </m:r>
                </m:sub>
                <m:sup>
                  <m:r>
                    <w:rPr>
                      <w:rFonts w:ascii="Cambria Math" w:eastAsiaTheme="minorEastAsia" w:hAnsi="Cambria Math" w:cs="Times New Roman"/>
                      <w:lang w:val="en-US"/>
                    </w:rPr>
                    <m:t>2</m:t>
                  </m:r>
                </m:sup>
              </m:sSubSup>
              <m:r>
                <w:rPr>
                  <w:rFonts w:ascii="Cambria Math" w:eastAsiaTheme="minorEastAsia" w:hAnsi="Cambria Math" w:cs="Times New Roman"/>
                  <w:lang w:val="en-US"/>
                </w:rPr>
                <m:t>)</m:t>
              </m:r>
            </m:num>
            <m:den>
              <m:r>
                <w:rPr>
                  <w:rFonts w:ascii="Cambria Math" w:eastAsiaTheme="minorEastAsia" w:hAnsi="Cambria Math" w:cs="Times New Roman"/>
                  <w:lang w:val="en-US"/>
                </w:rPr>
                <m:t>2</m:t>
              </m:r>
            </m:den>
          </m:f>
          <m:r>
            <w:rPr>
              <w:rFonts w:ascii="Cambria Math" w:eastAsiaTheme="minorEastAsia" w:hAnsi="Cambria Math" w:cs="Times New Roman"/>
              <w:lang w:val="en-US"/>
            </w:rPr>
            <m:t>⇔</m:t>
          </m:r>
          <m:r>
            <m:rPr>
              <m:sty m:val="bi"/>
            </m:rPr>
            <w:rPr>
              <w:rFonts w:ascii="Cambria Math" w:eastAsiaTheme="minorEastAsia" w:hAnsi="Cambria Math" w:cs="Times New Roman"/>
              <w:lang w:val="en-US"/>
            </w:rPr>
            <m:t>K=</m:t>
          </m:r>
          <m:f>
            <m:fPr>
              <m:ctrlPr>
                <w:rPr>
                  <w:rFonts w:ascii="Cambria Math" w:eastAsiaTheme="minorEastAsia" w:hAnsi="Cambria Math" w:cs="Times New Roman"/>
                  <w:b/>
                  <w:bCs/>
                  <w:i/>
                  <w:lang w:val="en-US"/>
                </w:rPr>
              </m:ctrlPr>
            </m:fPr>
            <m:num>
              <m:r>
                <m:rPr>
                  <m:sty m:val="bi"/>
                </m:rPr>
                <w:rPr>
                  <w:rFonts w:ascii="Cambria Math" w:eastAsiaTheme="minorEastAsia" w:hAnsi="Cambria Math" w:cs="Times New Roman"/>
                  <w:lang w:val="en-US"/>
                </w:rPr>
                <m:t>Qln(</m:t>
              </m:r>
              <m:sSub>
                <m:sSubPr>
                  <m:ctrlPr>
                    <w:rPr>
                      <w:rFonts w:ascii="Cambria Math" w:eastAsiaTheme="minorEastAsia" w:hAnsi="Cambria Math" w:cs="Times New Roman"/>
                      <w:b/>
                      <w:bCs/>
                      <w:i/>
                      <w:lang w:val="en-US"/>
                    </w:rPr>
                  </m:ctrlPr>
                </m:sSubPr>
                <m:e>
                  <m:r>
                    <m:rPr>
                      <m:sty m:val="bi"/>
                    </m:rPr>
                    <w:rPr>
                      <w:rFonts w:ascii="Cambria Math" w:eastAsiaTheme="minorEastAsia" w:hAnsi="Cambria Math" w:cs="Times New Roman"/>
                      <w:lang w:val="en-US"/>
                    </w:rPr>
                    <m:t>r</m:t>
                  </m:r>
                </m:e>
                <m:sub>
                  <m:r>
                    <m:rPr>
                      <m:sty m:val="bi"/>
                    </m:rPr>
                    <w:rPr>
                      <w:rFonts w:ascii="Cambria Math" w:eastAsiaTheme="minorEastAsia" w:hAnsi="Cambria Math" w:cs="Times New Roman"/>
                      <w:lang w:val="en-US"/>
                    </w:rPr>
                    <m:t>2</m:t>
                  </m:r>
                </m:sub>
              </m:sSub>
              <m:r>
                <m:rPr>
                  <m:sty m:val="bi"/>
                </m:rPr>
                <w:rPr>
                  <w:rFonts w:ascii="Cambria Math" w:eastAsiaTheme="minorEastAsia" w:hAnsi="Cambria Math" w:cs="Times New Roman"/>
                  <w:lang w:val="en-US"/>
                </w:rPr>
                <m:t>/</m:t>
              </m:r>
              <m:sSub>
                <m:sSubPr>
                  <m:ctrlPr>
                    <w:rPr>
                      <w:rFonts w:ascii="Cambria Math" w:eastAsiaTheme="minorEastAsia" w:hAnsi="Cambria Math" w:cs="Times New Roman"/>
                      <w:b/>
                      <w:bCs/>
                      <w:i/>
                      <w:lang w:val="en-US"/>
                    </w:rPr>
                  </m:ctrlPr>
                </m:sSubPr>
                <m:e>
                  <m:r>
                    <m:rPr>
                      <m:sty m:val="bi"/>
                    </m:rPr>
                    <w:rPr>
                      <w:rFonts w:ascii="Cambria Math" w:eastAsiaTheme="minorEastAsia" w:hAnsi="Cambria Math" w:cs="Times New Roman"/>
                      <w:lang w:val="en-US"/>
                    </w:rPr>
                    <m:t>r</m:t>
                  </m:r>
                </m:e>
                <m:sub>
                  <m:r>
                    <m:rPr>
                      <m:sty m:val="bi"/>
                    </m:rPr>
                    <w:rPr>
                      <w:rFonts w:ascii="Cambria Math" w:eastAsiaTheme="minorEastAsia" w:hAnsi="Cambria Math" w:cs="Times New Roman"/>
                      <w:lang w:val="en-US"/>
                    </w:rPr>
                    <m:t>1</m:t>
                  </m:r>
                </m:sub>
              </m:sSub>
              <m:r>
                <m:rPr>
                  <m:sty m:val="bi"/>
                </m:rPr>
                <w:rPr>
                  <w:rFonts w:ascii="Cambria Math" w:eastAsiaTheme="minorEastAsia" w:hAnsi="Cambria Math" w:cs="Times New Roman"/>
                  <w:lang w:val="en-US"/>
                </w:rPr>
                <m:t>)</m:t>
              </m:r>
            </m:num>
            <m:den>
              <m:r>
                <m:rPr>
                  <m:sty m:val="bi"/>
                </m:rPr>
                <w:rPr>
                  <w:rFonts w:ascii="Cambria Math" w:eastAsiaTheme="minorEastAsia" w:hAnsi="Cambria Math" w:cs="Times New Roman"/>
                </w:rPr>
                <m:t>π</m:t>
              </m:r>
              <m:r>
                <m:rPr>
                  <m:sty m:val="bi"/>
                </m:rPr>
                <w:rPr>
                  <w:rFonts w:ascii="Cambria Math" w:eastAsiaTheme="minorEastAsia" w:hAnsi="Cambria Math" w:cs="Times New Roman"/>
                  <w:lang w:val="en-US"/>
                </w:rPr>
                <m:t>(</m:t>
              </m:r>
              <m:sSubSup>
                <m:sSubSupPr>
                  <m:ctrlPr>
                    <w:rPr>
                      <w:rFonts w:ascii="Cambria Math" w:eastAsiaTheme="minorEastAsia" w:hAnsi="Cambria Math" w:cs="Times New Roman"/>
                      <w:b/>
                      <w:bCs/>
                      <w:i/>
                      <w:lang w:val="en-US"/>
                    </w:rPr>
                  </m:ctrlPr>
                </m:sSubSupPr>
                <m:e>
                  <m:r>
                    <m:rPr>
                      <m:sty m:val="bi"/>
                    </m:rPr>
                    <w:rPr>
                      <w:rFonts w:ascii="Cambria Math" w:eastAsiaTheme="minorEastAsia" w:hAnsi="Cambria Math" w:cs="Times New Roman"/>
                      <w:lang w:val="en-US"/>
                    </w:rPr>
                    <m:t>h</m:t>
                  </m:r>
                </m:e>
                <m:sub>
                  <m:r>
                    <m:rPr>
                      <m:sty m:val="bi"/>
                    </m:rPr>
                    <w:rPr>
                      <w:rFonts w:ascii="Cambria Math" w:eastAsiaTheme="minorEastAsia" w:hAnsi="Cambria Math" w:cs="Times New Roman"/>
                      <w:lang w:val="en-US"/>
                    </w:rPr>
                    <m:t>2</m:t>
                  </m:r>
                </m:sub>
                <m:sup>
                  <m:r>
                    <m:rPr>
                      <m:sty m:val="bi"/>
                    </m:rPr>
                    <w:rPr>
                      <w:rFonts w:ascii="Cambria Math" w:eastAsiaTheme="minorEastAsia" w:hAnsi="Cambria Math" w:cs="Times New Roman"/>
                      <w:lang w:val="en-US"/>
                    </w:rPr>
                    <m:t>2</m:t>
                  </m:r>
                </m:sup>
              </m:sSubSup>
              <m:r>
                <m:rPr>
                  <m:sty m:val="bi"/>
                </m:rPr>
                <w:rPr>
                  <w:rFonts w:ascii="Cambria Math" w:eastAsiaTheme="minorEastAsia" w:hAnsi="Cambria Math" w:cs="Times New Roman"/>
                  <w:lang w:val="en-US"/>
                </w:rPr>
                <m:t>-</m:t>
              </m:r>
              <m:sSubSup>
                <m:sSubSupPr>
                  <m:ctrlPr>
                    <w:rPr>
                      <w:rFonts w:ascii="Cambria Math" w:eastAsiaTheme="minorEastAsia" w:hAnsi="Cambria Math" w:cs="Times New Roman"/>
                      <w:b/>
                      <w:bCs/>
                      <w:i/>
                      <w:lang w:val="en-US"/>
                    </w:rPr>
                  </m:ctrlPr>
                </m:sSubSupPr>
                <m:e>
                  <m:r>
                    <m:rPr>
                      <m:sty m:val="bi"/>
                    </m:rPr>
                    <w:rPr>
                      <w:rFonts w:ascii="Cambria Math" w:eastAsiaTheme="minorEastAsia" w:hAnsi="Cambria Math" w:cs="Times New Roman"/>
                      <w:lang w:val="en-US"/>
                    </w:rPr>
                    <m:t>h</m:t>
                  </m:r>
                </m:e>
                <m:sub>
                  <m:r>
                    <m:rPr>
                      <m:sty m:val="bi"/>
                    </m:rPr>
                    <w:rPr>
                      <w:rFonts w:ascii="Cambria Math" w:eastAsiaTheme="minorEastAsia" w:hAnsi="Cambria Math" w:cs="Times New Roman"/>
                      <w:lang w:val="en-US"/>
                    </w:rPr>
                    <m:t>1</m:t>
                  </m:r>
                </m:sub>
                <m:sup>
                  <m:r>
                    <m:rPr>
                      <m:sty m:val="bi"/>
                    </m:rPr>
                    <w:rPr>
                      <w:rFonts w:ascii="Cambria Math" w:eastAsiaTheme="minorEastAsia" w:hAnsi="Cambria Math" w:cs="Times New Roman"/>
                      <w:lang w:val="en-US"/>
                    </w:rPr>
                    <m:t>2</m:t>
                  </m:r>
                </m:sup>
              </m:sSubSup>
              <m:r>
                <m:rPr>
                  <m:sty m:val="bi"/>
                </m:rPr>
                <w:rPr>
                  <w:rFonts w:ascii="Cambria Math" w:eastAsiaTheme="minorEastAsia" w:hAnsi="Cambria Math" w:cs="Times New Roman"/>
                  <w:lang w:val="en-US"/>
                </w:rPr>
                <m:t>)</m:t>
              </m:r>
            </m:den>
          </m:f>
        </m:oMath>
      </m:oMathPara>
    </w:p>
    <w:p w14:paraId="7C0A8989" w14:textId="1A1219C7" w:rsidR="009B5211" w:rsidRDefault="00B33F11" w:rsidP="00B33F11">
      <w:pPr>
        <w:tabs>
          <w:tab w:val="left" w:pos="1716"/>
        </w:tabs>
        <w:ind w:left="360"/>
        <w:jc w:val="both"/>
        <w:rPr>
          <w:rFonts w:ascii="Times New Roman" w:eastAsiaTheme="minorEastAsia" w:hAnsi="Times New Roman" w:cs="Times New Roman"/>
          <w:iCs/>
        </w:rPr>
      </w:pPr>
      <w:r>
        <w:rPr>
          <w:rFonts w:ascii="Times New Roman" w:eastAsiaTheme="minorEastAsia" w:hAnsi="Times New Roman" w:cs="Times New Roman"/>
          <w:iCs/>
        </w:rPr>
        <w:lastRenderedPageBreak/>
        <w:t xml:space="preserve">Χρησιμοποιούνται μετρήσεις άντλησης μιας γεώτρησης (επιλέγεται η Γεώτρηση 1) και λαμβάνεται </w:t>
      </w:r>
      <w:r w:rsidR="009B5211">
        <w:rPr>
          <w:rFonts w:ascii="Times New Roman" w:eastAsiaTheme="minorEastAsia" w:hAnsi="Times New Roman" w:cs="Times New Roman"/>
          <w:iCs/>
        </w:rPr>
        <w:t xml:space="preserve"> ένα ζεύγος τιμών από τα μανόμετρα 10 και 16</w:t>
      </w:r>
      <w:r>
        <w:rPr>
          <w:rFonts w:ascii="Times New Roman" w:eastAsiaTheme="minorEastAsia" w:hAnsi="Times New Roman" w:cs="Times New Roman"/>
          <w:iCs/>
        </w:rPr>
        <w:t xml:space="preserve">. </w:t>
      </w:r>
    </w:p>
    <w:p w14:paraId="4373A329" w14:textId="127BBAE2" w:rsidR="00BD44A8" w:rsidRPr="00BD44A8" w:rsidRDefault="00BD44A8" w:rsidP="00BD44A8">
      <w:pPr>
        <w:tabs>
          <w:tab w:val="left" w:pos="1716"/>
        </w:tabs>
        <w:jc w:val="both"/>
        <w:rPr>
          <w:rFonts w:ascii="Times New Roman" w:eastAsiaTheme="minorEastAsia" w:hAnsi="Times New Roman" w:cs="Times New Roman"/>
          <w:iCs/>
          <w:lang w:val="en-US"/>
        </w:rPr>
      </w:pPr>
      <w:r>
        <w:rPr>
          <w:rFonts w:ascii="Times New Roman" w:eastAsiaTheme="minorEastAsia" w:hAnsi="Times New Roman" w:cs="Times New Roman"/>
          <w:iCs/>
          <w:lang w:val="en-US"/>
        </w:rPr>
        <w:t xml:space="preserve">    h</w:t>
      </w:r>
      <w:r>
        <w:rPr>
          <w:rFonts w:ascii="Times New Roman" w:eastAsiaTheme="minorEastAsia" w:hAnsi="Times New Roman" w:cs="Times New Roman"/>
          <w:iCs/>
          <w:vertAlign w:val="subscript"/>
          <w:lang w:val="en-US"/>
        </w:rPr>
        <w:t xml:space="preserve">10 </w:t>
      </w:r>
      <w:r>
        <w:rPr>
          <w:rFonts w:ascii="Times New Roman" w:eastAsiaTheme="minorEastAsia" w:hAnsi="Times New Roman" w:cs="Times New Roman"/>
          <w:iCs/>
          <w:lang w:val="en-US"/>
        </w:rPr>
        <w:t>= 62</w:t>
      </w:r>
      <w:proofErr w:type="gramStart"/>
      <w:r>
        <w:rPr>
          <w:rFonts w:ascii="Times New Roman" w:eastAsiaTheme="minorEastAsia" w:hAnsi="Times New Roman" w:cs="Times New Roman"/>
          <w:iCs/>
          <w:lang w:val="en-US"/>
        </w:rPr>
        <w:t>mm ,</w:t>
      </w:r>
      <w:proofErr w:type="gramEnd"/>
      <w:r>
        <w:rPr>
          <w:rFonts w:ascii="Times New Roman" w:eastAsiaTheme="minorEastAsia" w:hAnsi="Times New Roman" w:cs="Times New Roman"/>
          <w:iCs/>
          <w:lang w:val="en-US"/>
        </w:rPr>
        <w:t xml:space="preserve"> r</w:t>
      </w:r>
      <w:r>
        <w:rPr>
          <w:rFonts w:ascii="Times New Roman" w:eastAsiaTheme="minorEastAsia" w:hAnsi="Times New Roman" w:cs="Times New Roman"/>
          <w:iCs/>
          <w:vertAlign w:val="subscript"/>
          <w:lang w:val="en-US"/>
        </w:rPr>
        <w:t>10</w:t>
      </w:r>
      <w:r>
        <w:rPr>
          <w:rFonts w:ascii="Times New Roman" w:eastAsiaTheme="minorEastAsia" w:hAnsi="Times New Roman" w:cs="Times New Roman"/>
          <w:iCs/>
          <w:lang w:val="en-US"/>
        </w:rPr>
        <w:t xml:space="preserve"> = 30mm / </w:t>
      </w:r>
      <w:r>
        <w:rPr>
          <w:rFonts w:ascii="Times New Roman" w:eastAsiaTheme="minorEastAsia" w:hAnsi="Times New Roman" w:cs="Times New Roman"/>
          <w:iCs/>
          <w:lang w:val="en-US"/>
        </w:rPr>
        <w:t xml:space="preserve">    h</w:t>
      </w:r>
      <w:r>
        <w:rPr>
          <w:rFonts w:ascii="Times New Roman" w:eastAsiaTheme="minorEastAsia" w:hAnsi="Times New Roman" w:cs="Times New Roman"/>
          <w:iCs/>
          <w:vertAlign w:val="subscript"/>
          <w:lang w:val="en-US"/>
        </w:rPr>
        <w:t>1</w:t>
      </w:r>
      <w:r>
        <w:rPr>
          <w:rFonts w:ascii="Times New Roman" w:eastAsiaTheme="minorEastAsia" w:hAnsi="Times New Roman" w:cs="Times New Roman"/>
          <w:iCs/>
          <w:vertAlign w:val="subscript"/>
          <w:lang w:val="en-US"/>
        </w:rPr>
        <w:t>6</w:t>
      </w:r>
      <w:r>
        <w:rPr>
          <w:rFonts w:ascii="Times New Roman" w:eastAsiaTheme="minorEastAsia" w:hAnsi="Times New Roman" w:cs="Times New Roman"/>
          <w:iCs/>
          <w:vertAlign w:val="subscript"/>
          <w:lang w:val="en-US"/>
        </w:rPr>
        <w:t xml:space="preserve"> </w:t>
      </w:r>
      <w:r>
        <w:rPr>
          <w:rFonts w:ascii="Times New Roman" w:eastAsiaTheme="minorEastAsia" w:hAnsi="Times New Roman" w:cs="Times New Roman"/>
          <w:iCs/>
          <w:lang w:val="en-US"/>
        </w:rPr>
        <w:t xml:space="preserve">= </w:t>
      </w:r>
      <w:r>
        <w:rPr>
          <w:rFonts w:ascii="Times New Roman" w:eastAsiaTheme="minorEastAsia" w:hAnsi="Times New Roman" w:cs="Times New Roman"/>
          <w:iCs/>
          <w:lang w:val="en-US"/>
        </w:rPr>
        <w:t>83</w:t>
      </w:r>
      <w:r>
        <w:rPr>
          <w:rFonts w:ascii="Times New Roman" w:eastAsiaTheme="minorEastAsia" w:hAnsi="Times New Roman" w:cs="Times New Roman"/>
          <w:iCs/>
          <w:lang w:val="en-US"/>
        </w:rPr>
        <w:t>mm , r</w:t>
      </w:r>
      <w:r>
        <w:rPr>
          <w:rFonts w:ascii="Times New Roman" w:eastAsiaTheme="minorEastAsia" w:hAnsi="Times New Roman" w:cs="Times New Roman"/>
          <w:iCs/>
          <w:vertAlign w:val="subscript"/>
          <w:lang w:val="en-US"/>
        </w:rPr>
        <w:t>10</w:t>
      </w:r>
      <w:r>
        <w:rPr>
          <w:rFonts w:ascii="Times New Roman" w:eastAsiaTheme="minorEastAsia" w:hAnsi="Times New Roman" w:cs="Times New Roman"/>
          <w:iCs/>
          <w:lang w:val="en-US"/>
        </w:rPr>
        <w:t xml:space="preserve"> = 3</w:t>
      </w:r>
      <w:r>
        <w:rPr>
          <w:rFonts w:ascii="Times New Roman" w:eastAsiaTheme="minorEastAsia" w:hAnsi="Times New Roman" w:cs="Times New Roman"/>
          <w:iCs/>
          <w:lang w:val="en-US"/>
        </w:rPr>
        <w:t>70</w:t>
      </w:r>
      <w:r>
        <w:rPr>
          <w:rFonts w:ascii="Times New Roman" w:eastAsiaTheme="minorEastAsia" w:hAnsi="Times New Roman" w:cs="Times New Roman"/>
          <w:iCs/>
          <w:lang w:val="en-US"/>
        </w:rPr>
        <w:t>mm</w:t>
      </w:r>
    </w:p>
    <w:p w14:paraId="177BEBFE" w14:textId="05D9A729" w:rsidR="00B33F11" w:rsidRDefault="00B33F11" w:rsidP="00FF3574">
      <w:pPr>
        <w:tabs>
          <w:tab w:val="left" w:pos="1716"/>
        </w:tabs>
        <w:ind w:left="360"/>
        <w:rPr>
          <w:rFonts w:ascii="Times New Roman" w:eastAsiaTheme="minorEastAsia" w:hAnsi="Times New Roman" w:cs="Times New Roman"/>
          <w:iCs/>
          <w:lang w:val="en-US"/>
        </w:rPr>
      </w:pPr>
      <w:r>
        <w:rPr>
          <w:rFonts w:ascii="Times New Roman" w:eastAsiaTheme="minorEastAsia" w:hAnsi="Times New Roman" w:cs="Times New Roman"/>
          <w:iCs/>
          <w:lang w:val="en-US"/>
        </w:rPr>
        <w:t>Q = V</w:t>
      </w:r>
      <w:r>
        <w:rPr>
          <w:rFonts w:ascii="Times New Roman" w:eastAsiaTheme="minorEastAsia" w:hAnsi="Times New Roman" w:cs="Times New Roman"/>
          <w:iCs/>
          <w:vertAlign w:val="subscript"/>
          <w:lang w:val="en-US"/>
        </w:rPr>
        <w:t>1</w:t>
      </w:r>
      <w:r>
        <w:rPr>
          <w:rFonts w:ascii="Times New Roman" w:eastAsiaTheme="minorEastAsia" w:hAnsi="Times New Roman" w:cs="Times New Roman"/>
          <w:iCs/>
          <w:lang w:val="en-US"/>
        </w:rPr>
        <w:t xml:space="preserve"> / t</w:t>
      </w:r>
      <w:r>
        <w:rPr>
          <w:rFonts w:ascii="Times New Roman" w:eastAsiaTheme="minorEastAsia" w:hAnsi="Times New Roman" w:cs="Times New Roman"/>
          <w:iCs/>
          <w:vertAlign w:val="subscript"/>
          <w:lang w:val="en-US"/>
        </w:rPr>
        <w:t>1</w:t>
      </w:r>
      <w:r>
        <w:rPr>
          <w:rFonts w:ascii="Times New Roman" w:eastAsiaTheme="minorEastAsia" w:hAnsi="Times New Roman" w:cs="Times New Roman"/>
          <w:iCs/>
          <w:lang w:val="en-US"/>
        </w:rPr>
        <w:t xml:space="preserve"> = 100ml / 300s = 0,33ml/s</w:t>
      </w:r>
    </w:p>
    <w:p w14:paraId="09EE9488" w14:textId="684AC50F" w:rsidR="00B33F11" w:rsidRPr="00D3507D" w:rsidRDefault="00D3507D" w:rsidP="00FF3574">
      <w:pPr>
        <w:tabs>
          <w:tab w:val="left" w:pos="1716"/>
        </w:tabs>
        <w:ind w:left="360"/>
        <w:rPr>
          <w:rFonts w:ascii="Times New Roman" w:eastAsiaTheme="minorEastAsia" w:hAnsi="Times New Roman" w:cs="Times New Roman"/>
          <w:lang w:val="en-US"/>
        </w:rPr>
      </w:pPr>
      <m:oMathPara>
        <m:oMath>
          <m:r>
            <m:rPr>
              <m:sty m:val="bi"/>
            </m:rPr>
            <w:rPr>
              <w:rFonts w:ascii="Cambria Math" w:eastAsiaTheme="minorEastAsia" w:hAnsi="Cambria Math" w:cs="Times New Roman"/>
              <w:lang w:val="en-US"/>
            </w:rPr>
            <m:t>K</m:t>
          </m:r>
          <m:r>
            <w:rPr>
              <w:rFonts w:ascii="Cambria Math" w:eastAsiaTheme="minorEastAsia" w:hAnsi="Cambria Math" w:cs="Times New Roman"/>
              <w:lang w:val="en-US"/>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0,33×1</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0</m:t>
                  </m:r>
                </m:e>
                <m:sup>
                  <m:r>
                    <w:rPr>
                      <w:rFonts w:ascii="Cambria Math" w:eastAsiaTheme="minorEastAsia" w:hAnsi="Cambria Math" w:cs="Times New Roman"/>
                      <w:lang w:val="en-US"/>
                    </w:rPr>
                    <m:t>-6</m:t>
                  </m:r>
                </m:sup>
              </m:sSup>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lang w:val="en-US"/>
                        </w:rPr>
                        <m:t>3</m:t>
                      </m:r>
                    </m:sup>
                  </m:sSup>
                </m:num>
                <m:den>
                  <m:r>
                    <w:rPr>
                      <w:rFonts w:ascii="Cambria Math" w:eastAsiaTheme="minorEastAsia" w:hAnsi="Cambria Math" w:cs="Times New Roman"/>
                      <w:lang w:val="en-US"/>
                    </w:rPr>
                    <m:t>s</m:t>
                  </m:r>
                </m:den>
              </m:f>
              <m:r>
                <w:rPr>
                  <w:rFonts w:ascii="Cambria Math" w:eastAsiaTheme="minorEastAsia" w:hAnsi="Cambria Math" w:cs="Times New Roman"/>
                  <w:lang w:val="en-US"/>
                </w:rPr>
                <m:t>ln(370/30)</m:t>
              </m:r>
            </m:num>
            <m:den>
              <m:r>
                <w:rPr>
                  <w:rFonts w:ascii="Cambria Math" w:eastAsiaTheme="minorEastAsia" w:hAnsi="Cambria Math" w:cs="Times New Roman"/>
                </w:rPr>
                <m:t>π</m:t>
              </m:r>
              <m:r>
                <w:rPr>
                  <w:rFonts w:ascii="Cambria Math" w:eastAsiaTheme="minorEastAsia" w:hAnsi="Cambria Math" w:cs="Times New Roman"/>
                  <w:lang w:val="en-US"/>
                </w:rPr>
                <m:t>(0,08</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3</m:t>
                  </m:r>
                </m:e>
                <m:sup>
                  <m:r>
                    <w:rPr>
                      <w:rFonts w:ascii="Cambria Math" w:eastAsiaTheme="minorEastAsia" w:hAnsi="Cambria Math" w:cs="Times New Roman"/>
                      <w:lang w:val="en-US"/>
                    </w:rPr>
                    <m:t>2</m:t>
                  </m:r>
                </m:sup>
              </m:sSup>
              <m:r>
                <w:rPr>
                  <w:rFonts w:ascii="Cambria Math" w:eastAsiaTheme="minorEastAsia" w:hAnsi="Cambria Math" w:cs="Times New Roman"/>
                  <w:lang w:val="en-US"/>
                </w:rPr>
                <m:t>-0,06</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2</m:t>
                  </m:r>
                </m:e>
                <m:sup>
                  <m:r>
                    <w:rPr>
                      <w:rFonts w:ascii="Cambria Math" w:eastAsiaTheme="minorEastAsia" w:hAnsi="Cambria Math" w:cs="Times New Roman"/>
                      <w:lang w:val="en-US"/>
                    </w:rPr>
                    <m:t>2</m:t>
                  </m:r>
                </m:sup>
              </m:sSup>
              <m:r>
                <w:rPr>
                  <w:rFonts w:ascii="Cambria Math" w:eastAsiaTheme="minorEastAsia" w:hAnsi="Cambria Math" w:cs="Times New Roman"/>
                  <w:lang w:val="en-US"/>
                </w:rPr>
                <m:t>)</m:t>
              </m:r>
            </m:den>
          </m:f>
          <m:r>
            <w:rPr>
              <w:rFonts w:ascii="Cambria Math" w:eastAsiaTheme="minorEastAsia" w:hAnsi="Cambria Math" w:cs="Times New Roman"/>
              <w:lang w:val="en-US"/>
            </w:rPr>
            <m:t>=</m:t>
          </m:r>
          <m:r>
            <m:rPr>
              <m:sty m:val="bi"/>
            </m:rPr>
            <w:rPr>
              <w:rFonts w:ascii="Cambria Math" w:eastAsiaTheme="minorEastAsia" w:hAnsi="Cambria Math" w:cs="Times New Roman"/>
              <w:lang w:val="en-US"/>
            </w:rPr>
            <m:t>8,7×1</m:t>
          </m:r>
          <m:sSup>
            <m:sSupPr>
              <m:ctrlPr>
                <w:rPr>
                  <w:rFonts w:ascii="Cambria Math" w:eastAsiaTheme="minorEastAsia" w:hAnsi="Cambria Math" w:cs="Times New Roman"/>
                  <w:b/>
                  <w:bCs/>
                  <w:i/>
                  <w:lang w:val="en-US"/>
                </w:rPr>
              </m:ctrlPr>
            </m:sSupPr>
            <m:e>
              <m:r>
                <m:rPr>
                  <m:sty m:val="bi"/>
                </m:rPr>
                <w:rPr>
                  <w:rFonts w:ascii="Cambria Math" w:eastAsiaTheme="minorEastAsia" w:hAnsi="Cambria Math" w:cs="Times New Roman"/>
                  <w:lang w:val="en-US"/>
                </w:rPr>
                <m:t>0</m:t>
              </m:r>
            </m:e>
            <m:sup>
              <m:r>
                <m:rPr>
                  <m:sty m:val="bi"/>
                </m:rPr>
                <w:rPr>
                  <w:rFonts w:ascii="Cambria Math" w:eastAsiaTheme="minorEastAsia" w:hAnsi="Cambria Math" w:cs="Times New Roman"/>
                  <w:lang w:val="en-US"/>
                </w:rPr>
                <m:t>-5</m:t>
              </m:r>
            </m:sup>
          </m:sSup>
          <m:f>
            <m:fPr>
              <m:ctrlPr>
                <w:rPr>
                  <w:rFonts w:ascii="Cambria Math" w:eastAsiaTheme="minorEastAsia" w:hAnsi="Cambria Math" w:cs="Times New Roman"/>
                  <w:b/>
                  <w:bCs/>
                  <w:i/>
                  <w:lang w:val="en-US"/>
                </w:rPr>
              </m:ctrlPr>
            </m:fPr>
            <m:num>
              <m:r>
                <m:rPr>
                  <m:sty m:val="bi"/>
                </m:rPr>
                <w:rPr>
                  <w:rFonts w:ascii="Cambria Math" w:eastAsiaTheme="minorEastAsia" w:hAnsi="Cambria Math" w:cs="Times New Roman"/>
                  <w:lang w:val="en-US"/>
                </w:rPr>
                <m:t>m</m:t>
              </m:r>
            </m:num>
            <m:den>
              <m:r>
                <m:rPr>
                  <m:sty m:val="bi"/>
                </m:rPr>
                <w:rPr>
                  <w:rFonts w:ascii="Cambria Math" w:eastAsiaTheme="minorEastAsia" w:hAnsi="Cambria Math" w:cs="Times New Roman"/>
                  <w:lang w:val="en-US"/>
                </w:rPr>
                <m:t>s</m:t>
              </m:r>
            </m:den>
          </m:f>
          <m:r>
            <w:rPr>
              <w:rFonts w:ascii="Cambria Math" w:eastAsiaTheme="minorEastAsia" w:hAnsi="Cambria Math" w:cs="Times New Roman"/>
              <w:lang w:val="en-US"/>
            </w:rPr>
            <m:t xml:space="preserve"> </m:t>
          </m:r>
        </m:oMath>
      </m:oMathPara>
    </w:p>
    <w:p w14:paraId="1776BFA5" w14:textId="44CC3006" w:rsidR="00D3507D" w:rsidRDefault="00D3507D" w:rsidP="005262C8">
      <w:pPr>
        <w:tabs>
          <w:tab w:val="left" w:pos="1716"/>
        </w:tabs>
        <w:ind w:left="360"/>
        <w:jc w:val="both"/>
        <w:rPr>
          <w:rFonts w:ascii="Times New Roman" w:eastAsiaTheme="minorEastAsia" w:hAnsi="Times New Roman" w:cs="Times New Roman"/>
        </w:rPr>
      </w:pPr>
      <w:r>
        <w:rPr>
          <w:rFonts w:ascii="Times New Roman" w:eastAsiaTheme="minorEastAsia" w:hAnsi="Times New Roman" w:cs="Times New Roman"/>
        </w:rPr>
        <w:t>Η υδραυλική αγωγιμότητα βρέθηκε σχεδόν 10</w:t>
      </w:r>
      <w:r>
        <w:rPr>
          <w:rFonts w:ascii="Times New Roman" w:eastAsiaTheme="minorEastAsia" w:hAnsi="Times New Roman" w:cs="Times New Roman"/>
          <w:vertAlign w:val="superscript"/>
        </w:rPr>
        <w:t>-4</w:t>
      </w:r>
      <w:r w:rsidRPr="00D3507D">
        <w:rPr>
          <w:rFonts w:ascii="Times New Roman" w:eastAsiaTheme="minorEastAsia" w:hAnsi="Times New Roman" w:cs="Times New Roman"/>
          <w:vertAlign w:val="superscript"/>
        </w:rPr>
        <w:t xml:space="preserve"> </w:t>
      </w:r>
      <w:r>
        <w:rPr>
          <w:rFonts w:ascii="Times New Roman" w:eastAsiaTheme="minorEastAsia" w:hAnsi="Times New Roman" w:cs="Times New Roman"/>
          <w:lang w:val="en-US"/>
        </w:rPr>
        <w:t>m</w:t>
      </w:r>
      <w:r w:rsidRPr="00D3507D">
        <w:rPr>
          <w:rFonts w:ascii="Times New Roman" w:eastAsiaTheme="minorEastAsia" w:hAnsi="Times New Roman" w:cs="Times New Roman"/>
        </w:rPr>
        <w:t>/</w:t>
      </w:r>
      <w:r>
        <w:rPr>
          <w:rFonts w:ascii="Times New Roman" w:eastAsiaTheme="minorEastAsia" w:hAnsi="Times New Roman" w:cs="Times New Roman"/>
          <w:lang w:val="en-US"/>
        </w:rPr>
        <w:t>s</w:t>
      </w:r>
      <w:r w:rsidRPr="00D3507D">
        <w:rPr>
          <w:rFonts w:ascii="Times New Roman" w:eastAsiaTheme="minorEastAsia" w:hAnsi="Times New Roman" w:cs="Times New Roman"/>
        </w:rPr>
        <w:t xml:space="preserve"> </w:t>
      </w:r>
      <w:r>
        <w:rPr>
          <w:rFonts w:ascii="Times New Roman" w:eastAsiaTheme="minorEastAsia" w:hAnsi="Times New Roman" w:cs="Times New Roman"/>
        </w:rPr>
        <w:t xml:space="preserve">και κατατάσσει το εδαφικό υλικό στη κατηγορία της </w:t>
      </w:r>
      <w:r w:rsidR="005262C8">
        <w:rPr>
          <w:rFonts w:ascii="Times New Roman" w:eastAsiaTheme="minorEastAsia" w:hAnsi="Times New Roman" w:cs="Times New Roman"/>
        </w:rPr>
        <w:t>καθαρής άμμου.</w:t>
      </w:r>
      <w:r w:rsidRPr="00D3507D">
        <w:rPr>
          <w:rFonts w:ascii="Times New Roman" w:eastAsiaTheme="minorEastAsia" w:hAnsi="Times New Roman" w:cs="Times New Roman"/>
        </w:rPr>
        <w:t xml:space="preserve"> </w:t>
      </w:r>
      <w:r w:rsidR="005262C8">
        <w:rPr>
          <w:rFonts w:ascii="Times New Roman" w:eastAsiaTheme="minorEastAsia" w:hAnsi="Times New Roman" w:cs="Times New Roman"/>
        </w:rPr>
        <w:t>Όσον αφορά τη σύσταση του εδάφους, φαίνεται να είναι λεπτόκοκκο και να απουσιάζον χαλίκια. Παρόλα αυτά, η τάξη μεγέθους της υδραυλικής αγωγιμότητας που βρέθηκε αντιστοιχεί σε  εδαφικό υλικό μέσης διαπερατότητας.</w:t>
      </w:r>
    </w:p>
    <w:p w14:paraId="1462497C" w14:textId="77777777" w:rsidR="00C059B5" w:rsidRDefault="005262C8" w:rsidP="00C059B5">
      <w:pPr>
        <w:tabs>
          <w:tab w:val="left" w:pos="1716"/>
        </w:tabs>
        <w:ind w:left="360"/>
        <w:jc w:val="both"/>
        <w:rPr>
          <w:rFonts w:ascii="Times New Roman" w:eastAsiaTheme="minorEastAsia" w:hAnsi="Times New Roman" w:cs="Times New Roman"/>
        </w:rPr>
      </w:pPr>
      <w:r>
        <w:rPr>
          <w:rFonts w:ascii="Times New Roman" w:eastAsiaTheme="minorEastAsia" w:hAnsi="Times New Roman" w:cs="Times New Roman"/>
        </w:rPr>
        <w:t>Στο προηγούμενο εργαστήριο η υδραυλική αγωγιμότητα είχε βρεθεί</w:t>
      </w:r>
      <w:r w:rsidR="00C059B5">
        <w:rPr>
          <w:rFonts w:ascii="Times New Roman" w:eastAsiaTheme="minorEastAsia" w:hAnsi="Times New Roman" w:cs="Times New Roman"/>
        </w:rPr>
        <w:t xml:space="preserve"> 1,46×10</w:t>
      </w:r>
      <w:r w:rsidR="00C059B5">
        <w:rPr>
          <w:rFonts w:ascii="Times New Roman" w:eastAsiaTheme="minorEastAsia" w:hAnsi="Times New Roman" w:cs="Times New Roman"/>
          <w:vertAlign w:val="superscript"/>
        </w:rPr>
        <w:t>-4</w:t>
      </w:r>
      <w:r w:rsidR="00C059B5" w:rsidRPr="00C059B5">
        <w:rPr>
          <w:rFonts w:ascii="Times New Roman" w:eastAsiaTheme="minorEastAsia" w:hAnsi="Times New Roman" w:cs="Times New Roman"/>
        </w:rPr>
        <w:t xml:space="preserve"> </w:t>
      </w:r>
      <w:r w:rsidR="00C059B5">
        <w:rPr>
          <w:rFonts w:ascii="Times New Roman" w:eastAsiaTheme="minorEastAsia" w:hAnsi="Times New Roman" w:cs="Times New Roman"/>
          <w:lang w:val="en-US"/>
        </w:rPr>
        <w:t>m</w:t>
      </w:r>
      <w:r w:rsidR="00C059B5" w:rsidRPr="00C059B5">
        <w:rPr>
          <w:rFonts w:ascii="Times New Roman" w:eastAsiaTheme="minorEastAsia" w:hAnsi="Times New Roman" w:cs="Times New Roman"/>
        </w:rPr>
        <w:t>/</w:t>
      </w:r>
      <w:r w:rsidR="00C059B5">
        <w:rPr>
          <w:rFonts w:ascii="Times New Roman" w:eastAsiaTheme="minorEastAsia" w:hAnsi="Times New Roman" w:cs="Times New Roman"/>
          <w:lang w:val="en-US"/>
        </w:rPr>
        <w:t>s</w:t>
      </w:r>
      <w:r w:rsidR="00C059B5" w:rsidRPr="00C059B5">
        <w:rPr>
          <w:rFonts w:ascii="Times New Roman" w:eastAsiaTheme="minorEastAsia" w:hAnsi="Times New Roman" w:cs="Times New Roman"/>
        </w:rPr>
        <w:t xml:space="preserve">. </w:t>
      </w:r>
      <w:r w:rsidR="00C059B5">
        <w:rPr>
          <w:rFonts w:ascii="Times New Roman" w:eastAsiaTheme="minorEastAsia" w:hAnsi="Times New Roman" w:cs="Times New Roman"/>
        </w:rPr>
        <w:t xml:space="preserve">Λαμβάνοντας υπόψη σφάλματα που έχουν επιδράσει και στις δύο μετρήσεις, η απόκλισή τους κρίνεται μικρή. </w:t>
      </w:r>
    </w:p>
    <w:p w14:paraId="275BAD9C" w14:textId="4D2DBD4D" w:rsidR="00C059B5" w:rsidRDefault="00C059B5" w:rsidP="00C059B5">
      <w:pPr>
        <w:tabs>
          <w:tab w:val="left" w:pos="1716"/>
        </w:tabs>
        <w:ind w:left="360"/>
        <w:jc w:val="both"/>
        <w:rPr>
          <w:rFonts w:ascii="Times New Roman" w:eastAsiaTheme="minorEastAsia" w:hAnsi="Times New Roman" w:cs="Times New Roman"/>
        </w:rPr>
      </w:pPr>
      <w:r>
        <w:rPr>
          <w:rFonts w:ascii="Times New Roman" w:eastAsiaTheme="minorEastAsia" w:hAnsi="Times New Roman" w:cs="Times New Roman"/>
        </w:rPr>
        <w:t xml:space="preserve">Σχετικά με το παρόν εργαστήριο, ο κύριος λόγος που το αποτέλεσμα δεν είναι τόσο αξιόπιστο, είναι το γεγονός </w:t>
      </w:r>
      <w:r w:rsidR="00E6177D">
        <w:rPr>
          <w:rFonts w:ascii="Times New Roman" w:eastAsiaTheme="minorEastAsia" w:hAnsi="Times New Roman" w:cs="Times New Roman"/>
        </w:rPr>
        <w:t>ότι αναμένεται να διαφέρει για κάθε διαφορετικό ζεύγος τιμών υδραυλικού ύψους και απόστασης. Ο λόγος που επιλέχθηκε το ζεύγος τιμών από τις θέσεις 10 και  16 είναι ο παραπάνω, καθώς αυτά θα δώσουν μια εικόνα για τη μέση τιμή Κ στο μεγαλύτερο τμήμα του υδροφορέα.</w:t>
      </w:r>
    </w:p>
    <w:p w14:paraId="6EC4108E" w14:textId="6AECBC23" w:rsidR="00966198" w:rsidRPr="00321E57" w:rsidRDefault="003F0D64" w:rsidP="00321E57">
      <w:pPr>
        <w:pStyle w:val="a8"/>
        <w:numPr>
          <w:ilvl w:val="0"/>
          <w:numId w:val="1"/>
        </w:numPr>
        <w:tabs>
          <w:tab w:val="left" w:pos="1716"/>
        </w:tabs>
        <w:jc w:val="center"/>
        <w:rPr>
          <w:rFonts w:ascii="Times New Roman" w:eastAsiaTheme="minorEastAsia" w:hAnsi="Times New Roman" w:cs="Times New Roman"/>
          <w:b/>
          <w:bCs/>
          <w:u w:val="single"/>
        </w:rPr>
      </w:pPr>
      <w:r w:rsidRPr="00321E57">
        <w:rPr>
          <w:rFonts w:ascii="Times New Roman" w:eastAsiaTheme="minorEastAsia" w:hAnsi="Times New Roman" w:cs="Times New Roman"/>
          <w:b/>
          <w:bCs/>
          <w:u w:val="single"/>
        </w:rPr>
        <w:t xml:space="preserve"> </w:t>
      </w:r>
      <w:r w:rsidR="00966198" w:rsidRPr="00321E57">
        <w:rPr>
          <w:rFonts w:ascii="Times New Roman" w:eastAsiaTheme="minorEastAsia" w:hAnsi="Times New Roman" w:cs="Times New Roman"/>
          <w:b/>
          <w:bCs/>
          <w:u w:val="single"/>
        </w:rPr>
        <w:t>Επιμέρους και συνολική πτώση στάθμης λόγω γεωτρήσεων</w:t>
      </w:r>
    </w:p>
    <w:tbl>
      <w:tblPr>
        <w:tblpPr w:leftFromText="180" w:rightFromText="180" w:vertAnchor="text" w:horzAnchor="margin" w:tblpY="-29"/>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894"/>
        <w:gridCol w:w="831"/>
        <w:gridCol w:w="1313"/>
        <w:gridCol w:w="1313"/>
        <w:gridCol w:w="1322"/>
        <w:gridCol w:w="1609"/>
      </w:tblGrid>
      <w:tr w:rsidR="00FB7C9F" w:rsidRPr="00FA574C" w14:paraId="4B5A78C6" w14:textId="77777777" w:rsidTr="00FB7C9F">
        <w:trPr>
          <w:trHeight w:val="288"/>
        </w:trPr>
        <w:tc>
          <w:tcPr>
            <w:tcW w:w="1360" w:type="dxa"/>
            <w:shd w:val="clear" w:color="auto" w:fill="A3A3A3" w:themeFill="background2" w:themeFillShade="BF"/>
          </w:tcPr>
          <w:p w14:paraId="6B428A8C" w14:textId="77777777" w:rsidR="00FB7C9F" w:rsidRPr="00FA574C" w:rsidRDefault="00FB7C9F" w:rsidP="00FB7C9F">
            <w:pPr>
              <w:spacing w:after="0" w:line="240" w:lineRule="auto"/>
              <w:jc w:val="center"/>
              <w:rPr>
                <w:rFonts w:ascii="Times New Roman" w:eastAsia="Times New Roman" w:hAnsi="Times New Roman" w:cs="Times New Roman"/>
                <w:b/>
                <w:bCs/>
                <w:color w:val="000000"/>
                <w:lang w:eastAsia="el-GR"/>
              </w:rPr>
            </w:pPr>
            <w:r w:rsidRPr="00FA574C">
              <w:rPr>
                <w:rFonts w:ascii="Times New Roman" w:eastAsia="Times New Roman" w:hAnsi="Times New Roman" w:cs="Times New Roman"/>
                <w:b/>
                <w:bCs/>
                <w:color w:val="000000"/>
                <w:lang w:eastAsia="el-GR"/>
              </w:rPr>
              <w:t>Μανόμετρο</w:t>
            </w:r>
          </w:p>
        </w:tc>
        <w:tc>
          <w:tcPr>
            <w:tcW w:w="894" w:type="dxa"/>
            <w:shd w:val="clear" w:color="auto" w:fill="A3A3A3" w:themeFill="background2" w:themeFillShade="BF"/>
            <w:noWrap/>
            <w:vAlign w:val="bottom"/>
            <w:hideMark/>
          </w:tcPr>
          <w:p w14:paraId="72CA1CE9" w14:textId="77777777" w:rsidR="00FB7C9F" w:rsidRPr="00FA574C" w:rsidRDefault="00FB7C9F" w:rsidP="00FB7C9F">
            <w:pPr>
              <w:spacing w:after="0" w:line="240" w:lineRule="auto"/>
              <w:jc w:val="center"/>
              <w:rPr>
                <w:rFonts w:ascii="Times New Roman" w:eastAsia="Times New Roman" w:hAnsi="Times New Roman" w:cs="Times New Roman"/>
                <w:b/>
                <w:bCs/>
                <w:color w:val="000000"/>
                <w:vertAlign w:val="subscript"/>
                <w:lang w:val="en-US" w:eastAsia="el-GR"/>
              </w:rPr>
            </w:pPr>
            <w:r w:rsidRPr="00FA574C">
              <w:rPr>
                <w:rFonts w:ascii="Times New Roman" w:eastAsia="Times New Roman" w:hAnsi="Times New Roman" w:cs="Times New Roman"/>
                <w:b/>
                <w:bCs/>
                <w:color w:val="000000"/>
                <w:lang w:val="en-US" w:eastAsia="el-GR"/>
              </w:rPr>
              <w:t>h</w:t>
            </w:r>
            <w:r w:rsidRPr="00FA574C">
              <w:rPr>
                <w:rFonts w:ascii="Times New Roman" w:eastAsia="Times New Roman" w:hAnsi="Times New Roman" w:cs="Times New Roman"/>
                <w:b/>
                <w:bCs/>
                <w:color w:val="000000"/>
                <w:vertAlign w:val="subscript"/>
                <w:lang w:val="en-US" w:eastAsia="el-GR"/>
              </w:rPr>
              <w:t>G1</w:t>
            </w:r>
          </w:p>
        </w:tc>
        <w:tc>
          <w:tcPr>
            <w:tcW w:w="831" w:type="dxa"/>
            <w:shd w:val="clear" w:color="auto" w:fill="A3A3A3" w:themeFill="background2" w:themeFillShade="BF"/>
            <w:vAlign w:val="bottom"/>
          </w:tcPr>
          <w:p w14:paraId="4EC400D1" w14:textId="77777777" w:rsidR="00FB7C9F" w:rsidRPr="00FA574C" w:rsidRDefault="00FB7C9F" w:rsidP="00FB7C9F">
            <w:pPr>
              <w:spacing w:after="0" w:line="240" w:lineRule="auto"/>
              <w:jc w:val="center"/>
              <w:rPr>
                <w:rFonts w:ascii="Times New Roman" w:eastAsia="Times New Roman" w:hAnsi="Times New Roman" w:cs="Times New Roman"/>
                <w:b/>
                <w:bCs/>
                <w:color w:val="000000"/>
                <w:lang w:val="en-US" w:eastAsia="el-GR"/>
              </w:rPr>
            </w:pPr>
            <w:r w:rsidRPr="00FA574C">
              <w:rPr>
                <w:rFonts w:ascii="Times New Roman" w:eastAsia="Times New Roman" w:hAnsi="Times New Roman" w:cs="Times New Roman"/>
                <w:b/>
                <w:bCs/>
                <w:color w:val="000000"/>
                <w:lang w:val="en-US" w:eastAsia="el-GR"/>
              </w:rPr>
              <w:t>h</w:t>
            </w:r>
            <w:r w:rsidRPr="00FA574C">
              <w:rPr>
                <w:rFonts w:ascii="Times New Roman" w:eastAsia="Times New Roman" w:hAnsi="Times New Roman" w:cs="Times New Roman"/>
                <w:b/>
                <w:bCs/>
                <w:color w:val="000000"/>
                <w:vertAlign w:val="subscript"/>
                <w:lang w:val="en-US" w:eastAsia="el-GR"/>
              </w:rPr>
              <w:t>G</w:t>
            </w:r>
            <w:r>
              <w:rPr>
                <w:rFonts w:ascii="Times New Roman" w:eastAsia="Times New Roman" w:hAnsi="Times New Roman" w:cs="Times New Roman"/>
                <w:b/>
                <w:bCs/>
                <w:color w:val="000000"/>
                <w:vertAlign w:val="subscript"/>
                <w:lang w:val="en-US" w:eastAsia="el-GR"/>
              </w:rPr>
              <w:t>2</w:t>
            </w:r>
          </w:p>
        </w:tc>
        <w:tc>
          <w:tcPr>
            <w:tcW w:w="1313" w:type="dxa"/>
            <w:shd w:val="clear" w:color="auto" w:fill="A3A3A3" w:themeFill="background2" w:themeFillShade="BF"/>
          </w:tcPr>
          <w:p w14:paraId="50603A9A" w14:textId="77777777" w:rsidR="00FB7C9F" w:rsidRPr="003F0D64" w:rsidRDefault="00FB7C9F" w:rsidP="00FB7C9F">
            <w:pPr>
              <w:spacing w:after="0" w:line="240" w:lineRule="auto"/>
              <w:jc w:val="center"/>
              <w:rPr>
                <w:rFonts w:ascii="Times New Roman" w:eastAsia="Times New Roman" w:hAnsi="Times New Roman" w:cs="Times New Roman"/>
                <w:b/>
                <w:bCs/>
                <w:color w:val="000000"/>
                <w:lang w:val="en-US" w:eastAsia="el-GR"/>
              </w:rPr>
            </w:pPr>
            <w:r w:rsidRPr="003F0D64">
              <w:rPr>
                <w:rFonts w:ascii="Times New Roman" w:eastAsia="Times New Roman" w:hAnsi="Times New Roman" w:cs="Times New Roman"/>
                <w:b/>
                <w:bCs/>
                <w:color w:val="000000"/>
                <w:lang w:val="en-US" w:eastAsia="el-GR"/>
              </w:rPr>
              <w:t>s</w:t>
            </w:r>
            <w:r>
              <w:rPr>
                <w:rFonts w:ascii="Times New Roman" w:eastAsia="Times New Roman" w:hAnsi="Times New Roman" w:cs="Times New Roman"/>
                <w:b/>
                <w:bCs/>
                <w:color w:val="000000"/>
                <w:vertAlign w:val="subscript"/>
                <w:lang w:val="en-US" w:eastAsia="el-GR"/>
              </w:rPr>
              <w:t>1</w:t>
            </w:r>
            <w:r>
              <w:rPr>
                <w:rFonts w:ascii="Times New Roman" w:eastAsia="Times New Roman" w:hAnsi="Times New Roman" w:cs="Times New Roman"/>
                <w:b/>
                <w:bCs/>
                <w:color w:val="000000"/>
                <w:lang w:val="en-US" w:eastAsia="el-GR"/>
              </w:rPr>
              <w:t xml:space="preserve">= </w:t>
            </w:r>
            <w:r w:rsidRPr="003F0D64">
              <w:rPr>
                <w:rFonts w:ascii="Times New Roman" w:eastAsia="Times New Roman" w:hAnsi="Times New Roman" w:cs="Times New Roman"/>
                <w:b/>
                <w:bCs/>
                <w:color w:val="000000"/>
                <w:lang w:val="en-US" w:eastAsia="el-GR"/>
              </w:rPr>
              <w:t>h</w:t>
            </w:r>
            <w:r>
              <w:rPr>
                <w:rFonts w:ascii="Times New Roman" w:eastAsia="Times New Roman" w:hAnsi="Times New Roman" w:cs="Times New Roman"/>
                <w:b/>
                <w:bCs/>
                <w:color w:val="000000"/>
                <w:vertAlign w:val="subscript"/>
                <w:lang w:val="en-US" w:eastAsia="el-GR"/>
              </w:rPr>
              <w:t>0</w:t>
            </w:r>
            <w:r>
              <w:rPr>
                <w:rFonts w:ascii="Times New Roman" w:eastAsia="Times New Roman" w:hAnsi="Times New Roman" w:cs="Times New Roman"/>
                <w:b/>
                <w:bCs/>
                <w:color w:val="000000"/>
                <w:lang w:val="en-US" w:eastAsia="el-GR"/>
              </w:rPr>
              <w:t xml:space="preserve"> -</w:t>
            </w:r>
            <w:r w:rsidRPr="00FA574C">
              <w:rPr>
                <w:rFonts w:ascii="Times New Roman" w:eastAsia="Times New Roman" w:hAnsi="Times New Roman" w:cs="Times New Roman"/>
                <w:b/>
                <w:bCs/>
                <w:color w:val="000000"/>
                <w:lang w:val="en-US" w:eastAsia="el-GR"/>
              </w:rPr>
              <w:t xml:space="preserve"> h</w:t>
            </w:r>
            <w:r w:rsidRPr="00FA574C">
              <w:rPr>
                <w:rFonts w:ascii="Times New Roman" w:eastAsia="Times New Roman" w:hAnsi="Times New Roman" w:cs="Times New Roman"/>
                <w:b/>
                <w:bCs/>
                <w:color w:val="000000"/>
                <w:vertAlign w:val="subscript"/>
                <w:lang w:val="en-US" w:eastAsia="el-GR"/>
              </w:rPr>
              <w:t>G1</w:t>
            </w:r>
            <w:r>
              <w:rPr>
                <w:rFonts w:ascii="Times New Roman" w:eastAsia="Times New Roman" w:hAnsi="Times New Roman" w:cs="Times New Roman"/>
                <w:b/>
                <w:bCs/>
                <w:color w:val="000000"/>
                <w:lang w:val="en-US" w:eastAsia="el-GR"/>
              </w:rPr>
              <w:t xml:space="preserve"> </w:t>
            </w:r>
          </w:p>
        </w:tc>
        <w:tc>
          <w:tcPr>
            <w:tcW w:w="1313" w:type="dxa"/>
            <w:shd w:val="clear" w:color="auto" w:fill="A3A3A3" w:themeFill="background2" w:themeFillShade="BF"/>
          </w:tcPr>
          <w:p w14:paraId="16B4F645" w14:textId="77777777" w:rsidR="00FB7C9F" w:rsidRPr="003F0D64" w:rsidRDefault="00FB7C9F" w:rsidP="00FB7C9F">
            <w:pPr>
              <w:spacing w:after="0" w:line="240" w:lineRule="auto"/>
              <w:jc w:val="center"/>
              <w:rPr>
                <w:rFonts w:ascii="Times New Roman" w:eastAsia="Times New Roman" w:hAnsi="Times New Roman" w:cs="Times New Roman"/>
                <w:b/>
                <w:bCs/>
                <w:color w:val="000000"/>
                <w:lang w:val="en-US" w:eastAsia="el-GR"/>
              </w:rPr>
            </w:pPr>
            <w:r w:rsidRPr="003F0D64">
              <w:rPr>
                <w:rFonts w:ascii="Times New Roman" w:eastAsia="Times New Roman" w:hAnsi="Times New Roman" w:cs="Times New Roman"/>
                <w:b/>
                <w:bCs/>
                <w:color w:val="000000"/>
                <w:lang w:val="en-US" w:eastAsia="el-GR"/>
              </w:rPr>
              <w:t>s</w:t>
            </w:r>
            <w:r>
              <w:rPr>
                <w:rFonts w:ascii="Times New Roman" w:eastAsia="Times New Roman" w:hAnsi="Times New Roman" w:cs="Times New Roman"/>
                <w:b/>
                <w:bCs/>
                <w:color w:val="000000"/>
                <w:vertAlign w:val="subscript"/>
                <w:lang w:val="en-US" w:eastAsia="el-GR"/>
              </w:rPr>
              <w:t>2</w:t>
            </w:r>
            <w:r>
              <w:rPr>
                <w:rFonts w:ascii="Times New Roman" w:eastAsia="Times New Roman" w:hAnsi="Times New Roman" w:cs="Times New Roman"/>
                <w:b/>
                <w:bCs/>
                <w:color w:val="000000"/>
                <w:lang w:val="en-US" w:eastAsia="el-GR"/>
              </w:rPr>
              <w:t xml:space="preserve">= </w:t>
            </w:r>
            <w:r w:rsidRPr="003F0D64">
              <w:rPr>
                <w:rFonts w:ascii="Times New Roman" w:eastAsia="Times New Roman" w:hAnsi="Times New Roman" w:cs="Times New Roman"/>
                <w:b/>
                <w:bCs/>
                <w:color w:val="000000"/>
                <w:lang w:val="en-US" w:eastAsia="el-GR"/>
              </w:rPr>
              <w:t>h</w:t>
            </w:r>
            <w:r>
              <w:rPr>
                <w:rFonts w:ascii="Times New Roman" w:eastAsia="Times New Roman" w:hAnsi="Times New Roman" w:cs="Times New Roman"/>
                <w:b/>
                <w:bCs/>
                <w:color w:val="000000"/>
                <w:vertAlign w:val="subscript"/>
                <w:lang w:val="en-US" w:eastAsia="el-GR"/>
              </w:rPr>
              <w:t>0</w:t>
            </w:r>
            <w:r>
              <w:rPr>
                <w:rFonts w:ascii="Times New Roman" w:eastAsia="Times New Roman" w:hAnsi="Times New Roman" w:cs="Times New Roman"/>
                <w:b/>
                <w:bCs/>
                <w:color w:val="000000"/>
                <w:lang w:val="en-US" w:eastAsia="el-GR"/>
              </w:rPr>
              <w:t xml:space="preserve"> -</w:t>
            </w:r>
            <w:r w:rsidRPr="00FA574C">
              <w:rPr>
                <w:rFonts w:ascii="Times New Roman" w:eastAsia="Times New Roman" w:hAnsi="Times New Roman" w:cs="Times New Roman"/>
                <w:b/>
                <w:bCs/>
                <w:color w:val="000000"/>
                <w:lang w:val="en-US" w:eastAsia="el-GR"/>
              </w:rPr>
              <w:t xml:space="preserve"> h</w:t>
            </w:r>
            <w:r w:rsidRPr="00FA574C">
              <w:rPr>
                <w:rFonts w:ascii="Times New Roman" w:eastAsia="Times New Roman" w:hAnsi="Times New Roman" w:cs="Times New Roman"/>
                <w:b/>
                <w:bCs/>
                <w:color w:val="000000"/>
                <w:vertAlign w:val="subscript"/>
                <w:lang w:val="en-US" w:eastAsia="el-GR"/>
              </w:rPr>
              <w:t>G</w:t>
            </w:r>
            <w:r>
              <w:rPr>
                <w:rFonts w:ascii="Times New Roman" w:eastAsia="Times New Roman" w:hAnsi="Times New Roman" w:cs="Times New Roman"/>
                <w:b/>
                <w:bCs/>
                <w:color w:val="000000"/>
                <w:vertAlign w:val="subscript"/>
                <w:lang w:val="en-US" w:eastAsia="el-GR"/>
              </w:rPr>
              <w:t>2</w:t>
            </w:r>
          </w:p>
        </w:tc>
        <w:tc>
          <w:tcPr>
            <w:tcW w:w="1322" w:type="dxa"/>
            <w:shd w:val="clear" w:color="auto" w:fill="A3A3A3" w:themeFill="background2" w:themeFillShade="BF"/>
          </w:tcPr>
          <w:p w14:paraId="3758841E" w14:textId="77777777" w:rsidR="00FB7C9F" w:rsidRPr="00FB7C9F" w:rsidRDefault="00FB7C9F" w:rsidP="00FB7C9F">
            <w:pPr>
              <w:spacing w:after="0" w:line="240" w:lineRule="auto"/>
              <w:jc w:val="center"/>
              <w:rPr>
                <w:rFonts w:ascii="Times New Roman" w:eastAsia="Times New Roman" w:hAnsi="Times New Roman" w:cs="Times New Roman"/>
                <w:b/>
                <w:bCs/>
                <w:color w:val="000000"/>
                <w:vertAlign w:val="subscript"/>
                <w:lang w:val="en-US" w:eastAsia="el-GR"/>
              </w:rPr>
            </w:pPr>
            <w:proofErr w:type="spellStart"/>
            <w:r>
              <w:rPr>
                <w:rFonts w:ascii="Times New Roman" w:eastAsia="Times New Roman" w:hAnsi="Times New Roman" w:cs="Times New Roman"/>
                <w:b/>
                <w:bCs/>
                <w:color w:val="000000"/>
                <w:lang w:val="en-US" w:eastAsia="el-GR"/>
              </w:rPr>
              <w:t>s</w:t>
            </w:r>
            <w:r>
              <w:rPr>
                <w:rFonts w:ascii="Times New Roman" w:eastAsia="Times New Roman" w:hAnsi="Times New Roman" w:cs="Times New Roman"/>
                <w:b/>
                <w:bCs/>
                <w:color w:val="000000"/>
                <w:vertAlign w:val="subscript"/>
                <w:lang w:val="en-US" w:eastAsia="el-GR"/>
              </w:rPr>
              <w:t>total</w:t>
            </w:r>
            <w:proofErr w:type="spellEnd"/>
            <w:r>
              <w:rPr>
                <w:rFonts w:ascii="Times New Roman" w:eastAsia="Times New Roman" w:hAnsi="Times New Roman" w:cs="Times New Roman"/>
                <w:b/>
                <w:bCs/>
                <w:color w:val="000000"/>
                <w:lang w:val="en-US" w:eastAsia="el-GR"/>
              </w:rPr>
              <w:t xml:space="preserve"> =s</w:t>
            </w:r>
            <w:r>
              <w:rPr>
                <w:rFonts w:ascii="Times New Roman" w:eastAsia="Times New Roman" w:hAnsi="Times New Roman" w:cs="Times New Roman"/>
                <w:b/>
                <w:bCs/>
                <w:color w:val="000000"/>
                <w:vertAlign w:val="subscript"/>
                <w:lang w:val="en-US" w:eastAsia="el-GR"/>
              </w:rPr>
              <w:t>1</w:t>
            </w:r>
            <w:r>
              <w:rPr>
                <w:rFonts w:ascii="Times New Roman" w:eastAsia="Times New Roman" w:hAnsi="Times New Roman" w:cs="Times New Roman"/>
                <w:b/>
                <w:bCs/>
                <w:color w:val="000000"/>
                <w:lang w:val="en-US" w:eastAsia="el-GR"/>
              </w:rPr>
              <w:t>+s</w:t>
            </w:r>
            <w:r>
              <w:rPr>
                <w:rFonts w:ascii="Times New Roman" w:eastAsia="Times New Roman" w:hAnsi="Times New Roman" w:cs="Times New Roman"/>
                <w:b/>
                <w:bCs/>
                <w:color w:val="000000"/>
                <w:vertAlign w:val="subscript"/>
                <w:lang w:val="en-US" w:eastAsia="el-GR"/>
              </w:rPr>
              <w:t>2</w:t>
            </w:r>
          </w:p>
        </w:tc>
        <w:tc>
          <w:tcPr>
            <w:tcW w:w="1609" w:type="dxa"/>
            <w:shd w:val="clear" w:color="auto" w:fill="A3A3A3" w:themeFill="background2" w:themeFillShade="BF"/>
          </w:tcPr>
          <w:p w14:paraId="59D13E93" w14:textId="77777777" w:rsidR="00FB7C9F" w:rsidRPr="00FB7C9F" w:rsidRDefault="00FB7C9F" w:rsidP="00FB7C9F">
            <w:pPr>
              <w:spacing w:after="0" w:line="240" w:lineRule="auto"/>
              <w:jc w:val="center"/>
              <w:rPr>
                <w:rFonts w:ascii="Times New Roman" w:eastAsia="Times New Roman" w:hAnsi="Times New Roman" w:cs="Times New Roman"/>
                <w:b/>
                <w:bCs/>
                <w:color w:val="000000"/>
                <w:vertAlign w:val="subscript"/>
                <w:lang w:val="en-US" w:eastAsia="el-GR"/>
              </w:rPr>
            </w:pPr>
            <w:proofErr w:type="spellStart"/>
            <w:r>
              <w:rPr>
                <w:rFonts w:ascii="Times New Roman" w:eastAsia="Times New Roman" w:hAnsi="Times New Roman" w:cs="Times New Roman"/>
                <w:b/>
                <w:bCs/>
                <w:color w:val="000000"/>
                <w:lang w:val="en-US" w:eastAsia="el-GR"/>
              </w:rPr>
              <w:t>h</w:t>
            </w:r>
            <w:r>
              <w:rPr>
                <w:rFonts w:ascii="Times New Roman" w:eastAsia="Times New Roman" w:hAnsi="Times New Roman" w:cs="Times New Roman"/>
                <w:b/>
                <w:bCs/>
                <w:color w:val="000000"/>
                <w:vertAlign w:val="subscript"/>
                <w:lang w:val="en-US" w:eastAsia="el-GR"/>
              </w:rPr>
              <w:t>final</w:t>
            </w:r>
            <w:proofErr w:type="spellEnd"/>
            <w:r>
              <w:rPr>
                <w:rFonts w:ascii="Times New Roman" w:eastAsia="Times New Roman" w:hAnsi="Times New Roman" w:cs="Times New Roman"/>
                <w:b/>
                <w:bCs/>
                <w:color w:val="000000"/>
                <w:lang w:val="en-US" w:eastAsia="el-GR"/>
              </w:rPr>
              <w:t xml:space="preserve"> = 100-s</w:t>
            </w:r>
            <w:r>
              <w:rPr>
                <w:rFonts w:ascii="Times New Roman" w:eastAsia="Times New Roman" w:hAnsi="Times New Roman" w:cs="Times New Roman"/>
                <w:b/>
                <w:bCs/>
                <w:color w:val="000000"/>
                <w:vertAlign w:val="subscript"/>
                <w:lang w:val="en-US" w:eastAsia="el-GR"/>
              </w:rPr>
              <w:t>total</w:t>
            </w:r>
          </w:p>
        </w:tc>
      </w:tr>
      <w:tr w:rsidR="00421700" w:rsidRPr="00FA574C" w14:paraId="47C65F50" w14:textId="77777777" w:rsidTr="00421700">
        <w:trPr>
          <w:trHeight w:val="288"/>
        </w:trPr>
        <w:tc>
          <w:tcPr>
            <w:tcW w:w="1360" w:type="dxa"/>
            <w:shd w:val="clear" w:color="auto" w:fill="F2F2F2" w:themeFill="background1" w:themeFillShade="F2"/>
          </w:tcPr>
          <w:p w14:paraId="68D828EE"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w:t>
            </w:r>
          </w:p>
        </w:tc>
        <w:tc>
          <w:tcPr>
            <w:tcW w:w="894" w:type="dxa"/>
            <w:shd w:val="clear" w:color="auto" w:fill="auto"/>
            <w:noWrap/>
            <w:vAlign w:val="bottom"/>
            <w:hideMark/>
          </w:tcPr>
          <w:p w14:paraId="47A72CF8"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93</w:t>
            </w:r>
          </w:p>
        </w:tc>
        <w:tc>
          <w:tcPr>
            <w:tcW w:w="831" w:type="dxa"/>
            <w:vAlign w:val="bottom"/>
          </w:tcPr>
          <w:p w14:paraId="7374FF41"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82</w:t>
            </w:r>
          </w:p>
        </w:tc>
        <w:tc>
          <w:tcPr>
            <w:tcW w:w="1313" w:type="dxa"/>
            <w:shd w:val="clear" w:color="auto" w:fill="FFFFFF" w:themeFill="background1"/>
          </w:tcPr>
          <w:p w14:paraId="6A7166A8"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7</w:t>
            </w:r>
          </w:p>
        </w:tc>
        <w:tc>
          <w:tcPr>
            <w:tcW w:w="1313" w:type="dxa"/>
            <w:shd w:val="clear" w:color="auto" w:fill="FFFFFF" w:themeFill="background1"/>
          </w:tcPr>
          <w:p w14:paraId="1B7C3996"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18</w:t>
            </w:r>
          </w:p>
        </w:tc>
        <w:tc>
          <w:tcPr>
            <w:tcW w:w="1322" w:type="dxa"/>
            <w:shd w:val="clear" w:color="auto" w:fill="F2F2F2" w:themeFill="background1" w:themeFillShade="F2"/>
          </w:tcPr>
          <w:p w14:paraId="07BA0151"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25</w:t>
            </w:r>
          </w:p>
        </w:tc>
        <w:tc>
          <w:tcPr>
            <w:tcW w:w="1609" w:type="dxa"/>
          </w:tcPr>
          <w:p w14:paraId="05D14164"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75</w:t>
            </w:r>
          </w:p>
        </w:tc>
      </w:tr>
      <w:tr w:rsidR="00421700" w:rsidRPr="00FA574C" w14:paraId="09CE9A0C" w14:textId="77777777" w:rsidTr="00421700">
        <w:trPr>
          <w:trHeight w:val="288"/>
        </w:trPr>
        <w:tc>
          <w:tcPr>
            <w:tcW w:w="1360" w:type="dxa"/>
            <w:shd w:val="clear" w:color="auto" w:fill="F2F2F2" w:themeFill="background1" w:themeFillShade="F2"/>
          </w:tcPr>
          <w:p w14:paraId="20434C91"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2</w:t>
            </w:r>
          </w:p>
        </w:tc>
        <w:tc>
          <w:tcPr>
            <w:tcW w:w="894" w:type="dxa"/>
            <w:shd w:val="clear" w:color="auto" w:fill="auto"/>
            <w:noWrap/>
            <w:vAlign w:val="bottom"/>
            <w:hideMark/>
          </w:tcPr>
          <w:p w14:paraId="50DD1B9C"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68</w:t>
            </w:r>
          </w:p>
        </w:tc>
        <w:tc>
          <w:tcPr>
            <w:tcW w:w="831" w:type="dxa"/>
            <w:vAlign w:val="bottom"/>
          </w:tcPr>
          <w:p w14:paraId="4D790DB5"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75</w:t>
            </w:r>
          </w:p>
        </w:tc>
        <w:tc>
          <w:tcPr>
            <w:tcW w:w="1313" w:type="dxa"/>
            <w:shd w:val="clear" w:color="auto" w:fill="FFFFFF" w:themeFill="background1"/>
          </w:tcPr>
          <w:p w14:paraId="380FB105"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32</w:t>
            </w:r>
          </w:p>
        </w:tc>
        <w:tc>
          <w:tcPr>
            <w:tcW w:w="1313" w:type="dxa"/>
            <w:shd w:val="clear" w:color="auto" w:fill="FFFFFF" w:themeFill="background1"/>
          </w:tcPr>
          <w:p w14:paraId="4D06E59B"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25</w:t>
            </w:r>
          </w:p>
        </w:tc>
        <w:tc>
          <w:tcPr>
            <w:tcW w:w="1322" w:type="dxa"/>
            <w:shd w:val="clear" w:color="auto" w:fill="F2F2F2" w:themeFill="background1" w:themeFillShade="F2"/>
          </w:tcPr>
          <w:p w14:paraId="1CA34E84"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57</w:t>
            </w:r>
          </w:p>
        </w:tc>
        <w:tc>
          <w:tcPr>
            <w:tcW w:w="1609" w:type="dxa"/>
          </w:tcPr>
          <w:p w14:paraId="4007E450"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43</w:t>
            </w:r>
          </w:p>
        </w:tc>
      </w:tr>
      <w:tr w:rsidR="00421700" w:rsidRPr="00FA574C" w14:paraId="61269914" w14:textId="77777777" w:rsidTr="00421700">
        <w:trPr>
          <w:trHeight w:val="288"/>
        </w:trPr>
        <w:tc>
          <w:tcPr>
            <w:tcW w:w="1360" w:type="dxa"/>
            <w:shd w:val="clear" w:color="auto" w:fill="F2F2F2" w:themeFill="background1" w:themeFillShade="F2"/>
          </w:tcPr>
          <w:p w14:paraId="55F86EB0"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3</w:t>
            </w:r>
          </w:p>
        </w:tc>
        <w:tc>
          <w:tcPr>
            <w:tcW w:w="894" w:type="dxa"/>
            <w:shd w:val="clear" w:color="auto" w:fill="auto"/>
            <w:noWrap/>
            <w:vAlign w:val="bottom"/>
            <w:hideMark/>
          </w:tcPr>
          <w:p w14:paraId="36BB35D9"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51</w:t>
            </w:r>
          </w:p>
        </w:tc>
        <w:tc>
          <w:tcPr>
            <w:tcW w:w="831" w:type="dxa"/>
            <w:vAlign w:val="bottom"/>
          </w:tcPr>
          <w:p w14:paraId="470D8C7D"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74</w:t>
            </w:r>
          </w:p>
        </w:tc>
        <w:tc>
          <w:tcPr>
            <w:tcW w:w="1313" w:type="dxa"/>
            <w:shd w:val="clear" w:color="auto" w:fill="FFFFFF" w:themeFill="background1"/>
          </w:tcPr>
          <w:p w14:paraId="6DD37C43"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49</w:t>
            </w:r>
          </w:p>
        </w:tc>
        <w:tc>
          <w:tcPr>
            <w:tcW w:w="1313" w:type="dxa"/>
            <w:shd w:val="clear" w:color="auto" w:fill="FFFFFF" w:themeFill="background1"/>
          </w:tcPr>
          <w:p w14:paraId="655302E9"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26</w:t>
            </w:r>
          </w:p>
        </w:tc>
        <w:tc>
          <w:tcPr>
            <w:tcW w:w="1322" w:type="dxa"/>
            <w:shd w:val="clear" w:color="auto" w:fill="F2F2F2" w:themeFill="background1" w:themeFillShade="F2"/>
          </w:tcPr>
          <w:p w14:paraId="3CA38620"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75</w:t>
            </w:r>
          </w:p>
        </w:tc>
        <w:tc>
          <w:tcPr>
            <w:tcW w:w="1609" w:type="dxa"/>
          </w:tcPr>
          <w:p w14:paraId="685D5F86"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25</w:t>
            </w:r>
          </w:p>
        </w:tc>
      </w:tr>
      <w:tr w:rsidR="00421700" w:rsidRPr="00FA574C" w14:paraId="25642A1B" w14:textId="77777777" w:rsidTr="00421700">
        <w:trPr>
          <w:trHeight w:val="288"/>
        </w:trPr>
        <w:tc>
          <w:tcPr>
            <w:tcW w:w="1360" w:type="dxa"/>
            <w:shd w:val="clear" w:color="auto" w:fill="F2F2F2" w:themeFill="background1" w:themeFillShade="F2"/>
          </w:tcPr>
          <w:p w14:paraId="20CB88B5"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10</w:t>
            </w:r>
          </w:p>
        </w:tc>
        <w:tc>
          <w:tcPr>
            <w:tcW w:w="894" w:type="dxa"/>
            <w:shd w:val="clear" w:color="auto" w:fill="auto"/>
            <w:noWrap/>
            <w:vAlign w:val="bottom"/>
            <w:hideMark/>
          </w:tcPr>
          <w:p w14:paraId="3B484592"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62</w:t>
            </w:r>
          </w:p>
        </w:tc>
        <w:tc>
          <w:tcPr>
            <w:tcW w:w="831" w:type="dxa"/>
            <w:vAlign w:val="bottom"/>
          </w:tcPr>
          <w:p w14:paraId="5EA1C642"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73</w:t>
            </w:r>
          </w:p>
        </w:tc>
        <w:tc>
          <w:tcPr>
            <w:tcW w:w="1313" w:type="dxa"/>
            <w:shd w:val="clear" w:color="auto" w:fill="FFFFFF" w:themeFill="background1"/>
          </w:tcPr>
          <w:p w14:paraId="7F3FB21B"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38</w:t>
            </w:r>
          </w:p>
        </w:tc>
        <w:tc>
          <w:tcPr>
            <w:tcW w:w="1313" w:type="dxa"/>
            <w:shd w:val="clear" w:color="auto" w:fill="FFFFFF" w:themeFill="background1"/>
          </w:tcPr>
          <w:p w14:paraId="49A0B7BC"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27</w:t>
            </w:r>
          </w:p>
        </w:tc>
        <w:tc>
          <w:tcPr>
            <w:tcW w:w="1322" w:type="dxa"/>
            <w:shd w:val="clear" w:color="auto" w:fill="F2F2F2" w:themeFill="background1" w:themeFillShade="F2"/>
          </w:tcPr>
          <w:p w14:paraId="35B57FF0"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65</w:t>
            </w:r>
          </w:p>
        </w:tc>
        <w:tc>
          <w:tcPr>
            <w:tcW w:w="1609" w:type="dxa"/>
          </w:tcPr>
          <w:p w14:paraId="0EF9EF76"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35</w:t>
            </w:r>
          </w:p>
        </w:tc>
      </w:tr>
      <w:tr w:rsidR="00421700" w:rsidRPr="00FA574C" w14:paraId="6C3BEB3E" w14:textId="77777777" w:rsidTr="00421700">
        <w:trPr>
          <w:trHeight w:val="288"/>
        </w:trPr>
        <w:tc>
          <w:tcPr>
            <w:tcW w:w="1360" w:type="dxa"/>
            <w:shd w:val="clear" w:color="auto" w:fill="F2F2F2" w:themeFill="background1" w:themeFillShade="F2"/>
          </w:tcPr>
          <w:p w14:paraId="0EB0160B"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11</w:t>
            </w:r>
          </w:p>
        </w:tc>
        <w:tc>
          <w:tcPr>
            <w:tcW w:w="894" w:type="dxa"/>
            <w:shd w:val="clear" w:color="auto" w:fill="auto"/>
            <w:noWrap/>
            <w:vAlign w:val="bottom"/>
            <w:hideMark/>
          </w:tcPr>
          <w:p w14:paraId="144A5B5F"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63</w:t>
            </w:r>
          </w:p>
        </w:tc>
        <w:tc>
          <w:tcPr>
            <w:tcW w:w="831" w:type="dxa"/>
            <w:vAlign w:val="bottom"/>
          </w:tcPr>
          <w:p w14:paraId="03A007E8"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71</w:t>
            </w:r>
          </w:p>
        </w:tc>
        <w:tc>
          <w:tcPr>
            <w:tcW w:w="1313" w:type="dxa"/>
            <w:shd w:val="clear" w:color="auto" w:fill="FFFFFF" w:themeFill="background1"/>
          </w:tcPr>
          <w:p w14:paraId="2D5C1232"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37</w:t>
            </w:r>
          </w:p>
        </w:tc>
        <w:tc>
          <w:tcPr>
            <w:tcW w:w="1313" w:type="dxa"/>
            <w:shd w:val="clear" w:color="auto" w:fill="FFFFFF" w:themeFill="background1"/>
          </w:tcPr>
          <w:p w14:paraId="4032C382"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29</w:t>
            </w:r>
          </w:p>
        </w:tc>
        <w:tc>
          <w:tcPr>
            <w:tcW w:w="1322" w:type="dxa"/>
            <w:shd w:val="clear" w:color="auto" w:fill="F2F2F2" w:themeFill="background1" w:themeFillShade="F2"/>
          </w:tcPr>
          <w:p w14:paraId="768326AB"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66</w:t>
            </w:r>
          </w:p>
        </w:tc>
        <w:tc>
          <w:tcPr>
            <w:tcW w:w="1609" w:type="dxa"/>
          </w:tcPr>
          <w:p w14:paraId="206F6329"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34</w:t>
            </w:r>
          </w:p>
        </w:tc>
      </w:tr>
      <w:tr w:rsidR="00421700" w:rsidRPr="00FA574C" w14:paraId="6CCEC445" w14:textId="77777777" w:rsidTr="00402F9B">
        <w:trPr>
          <w:trHeight w:val="288"/>
        </w:trPr>
        <w:tc>
          <w:tcPr>
            <w:tcW w:w="1360" w:type="dxa"/>
            <w:shd w:val="clear" w:color="auto" w:fill="F0D3D1" w:themeFill="accent4" w:themeFillTint="33"/>
          </w:tcPr>
          <w:p w14:paraId="51BC9113"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12</w:t>
            </w:r>
          </w:p>
        </w:tc>
        <w:tc>
          <w:tcPr>
            <w:tcW w:w="894" w:type="dxa"/>
            <w:shd w:val="clear" w:color="auto" w:fill="F0D3D1" w:themeFill="accent4" w:themeFillTint="33"/>
            <w:noWrap/>
            <w:vAlign w:val="bottom"/>
            <w:hideMark/>
          </w:tcPr>
          <w:p w14:paraId="4A1660F1"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72</w:t>
            </w:r>
          </w:p>
        </w:tc>
        <w:tc>
          <w:tcPr>
            <w:tcW w:w="831" w:type="dxa"/>
            <w:shd w:val="clear" w:color="auto" w:fill="F0D3D1" w:themeFill="accent4" w:themeFillTint="33"/>
            <w:vAlign w:val="bottom"/>
          </w:tcPr>
          <w:p w14:paraId="5791CBA0"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70</w:t>
            </w:r>
          </w:p>
        </w:tc>
        <w:tc>
          <w:tcPr>
            <w:tcW w:w="1313" w:type="dxa"/>
            <w:shd w:val="clear" w:color="auto" w:fill="F0D3D1" w:themeFill="accent4" w:themeFillTint="33"/>
          </w:tcPr>
          <w:p w14:paraId="0F3D9D4F"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28</w:t>
            </w:r>
          </w:p>
        </w:tc>
        <w:tc>
          <w:tcPr>
            <w:tcW w:w="1313" w:type="dxa"/>
            <w:shd w:val="clear" w:color="auto" w:fill="F0D3D1" w:themeFill="accent4" w:themeFillTint="33"/>
          </w:tcPr>
          <w:p w14:paraId="49C88D8E"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30</w:t>
            </w:r>
          </w:p>
        </w:tc>
        <w:tc>
          <w:tcPr>
            <w:tcW w:w="1322" w:type="dxa"/>
            <w:shd w:val="clear" w:color="auto" w:fill="F0D3D1" w:themeFill="accent4" w:themeFillTint="33"/>
          </w:tcPr>
          <w:p w14:paraId="2DEB60B8"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58</w:t>
            </w:r>
          </w:p>
        </w:tc>
        <w:tc>
          <w:tcPr>
            <w:tcW w:w="1609" w:type="dxa"/>
            <w:shd w:val="clear" w:color="auto" w:fill="F0D3D1" w:themeFill="accent4" w:themeFillTint="33"/>
          </w:tcPr>
          <w:p w14:paraId="39EA4E68"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42</w:t>
            </w:r>
          </w:p>
        </w:tc>
      </w:tr>
      <w:tr w:rsidR="00421700" w:rsidRPr="00FA574C" w14:paraId="11920D10" w14:textId="77777777" w:rsidTr="00421700">
        <w:trPr>
          <w:trHeight w:val="288"/>
        </w:trPr>
        <w:tc>
          <w:tcPr>
            <w:tcW w:w="1360" w:type="dxa"/>
            <w:shd w:val="clear" w:color="auto" w:fill="F2F2F2" w:themeFill="background1" w:themeFillShade="F2"/>
          </w:tcPr>
          <w:p w14:paraId="534C78C3"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13</w:t>
            </w:r>
          </w:p>
        </w:tc>
        <w:tc>
          <w:tcPr>
            <w:tcW w:w="894" w:type="dxa"/>
            <w:shd w:val="clear" w:color="auto" w:fill="auto"/>
            <w:noWrap/>
            <w:vAlign w:val="bottom"/>
            <w:hideMark/>
          </w:tcPr>
          <w:p w14:paraId="37C1A7AF"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79</w:t>
            </w:r>
          </w:p>
        </w:tc>
        <w:tc>
          <w:tcPr>
            <w:tcW w:w="831" w:type="dxa"/>
            <w:vAlign w:val="bottom"/>
          </w:tcPr>
          <w:p w14:paraId="1B4AAC0F"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69</w:t>
            </w:r>
          </w:p>
        </w:tc>
        <w:tc>
          <w:tcPr>
            <w:tcW w:w="1313" w:type="dxa"/>
            <w:shd w:val="clear" w:color="auto" w:fill="FFFFFF" w:themeFill="background1"/>
          </w:tcPr>
          <w:p w14:paraId="1AB779DE"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21</w:t>
            </w:r>
          </w:p>
        </w:tc>
        <w:tc>
          <w:tcPr>
            <w:tcW w:w="1313" w:type="dxa"/>
            <w:shd w:val="clear" w:color="auto" w:fill="FFFFFF" w:themeFill="background1"/>
          </w:tcPr>
          <w:p w14:paraId="0BCAF8E4"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31</w:t>
            </w:r>
          </w:p>
        </w:tc>
        <w:tc>
          <w:tcPr>
            <w:tcW w:w="1322" w:type="dxa"/>
            <w:shd w:val="clear" w:color="auto" w:fill="F2F2F2" w:themeFill="background1" w:themeFillShade="F2"/>
          </w:tcPr>
          <w:p w14:paraId="04BB01FF"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52</w:t>
            </w:r>
          </w:p>
        </w:tc>
        <w:tc>
          <w:tcPr>
            <w:tcW w:w="1609" w:type="dxa"/>
          </w:tcPr>
          <w:p w14:paraId="15484BD6"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48</w:t>
            </w:r>
          </w:p>
        </w:tc>
      </w:tr>
      <w:tr w:rsidR="00421700" w:rsidRPr="00FA574C" w14:paraId="215486D0" w14:textId="77777777" w:rsidTr="00421700">
        <w:trPr>
          <w:trHeight w:val="288"/>
        </w:trPr>
        <w:tc>
          <w:tcPr>
            <w:tcW w:w="1360" w:type="dxa"/>
            <w:shd w:val="clear" w:color="auto" w:fill="F2F2F2" w:themeFill="background1" w:themeFillShade="F2"/>
          </w:tcPr>
          <w:p w14:paraId="2B0BDAC2"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14</w:t>
            </w:r>
          </w:p>
        </w:tc>
        <w:tc>
          <w:tcPr>
            <w:tcW w:w="894" w:type="dxa"/>
            <w:shd w:val="clear" w:color="auto" w:fill="auto"/>
            <w:noWrap/>
            <w:vAlign w:val="bottom"/>
            <w:hideMark/>
          </w:tcPr>
          <w:p w14:paraId="00D403F2"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80</w:t>
            </w:r>
          </w:p>
        </w:tc>
        <w:tc>
          <w:tcPr>
            <w:tcW w:w="831" w:type="dxa"/>
            <w:vAlign w:val="bottom"/>
          </w:tcPr>
          <w:p w14:paraId="60A8089E"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64</w:t>
            </w:r>
          </w:p>
        </w:tc>
        <w:tc>
          <w:tcPr>
            <w:tcW w:w="1313" w:type="dxa"/>
            <w:shd w:val="clear" w:color="auto" w:fill="FFFFFF" w:themeFill="background1"/>
          </w:tcPr>
          <w:p w14:paraId="295F8DF6"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20</w:t>
            </w:r>
          </w:p>
        </w:tc>
        <w:tc>
          <w:tcPr>
            <w:tcW w:w="1313" w:type="dxa"/>
            <w:shd w:val="clear" w:color="auto" w:fill="FFFFFF" w:themeFill="background1"/>
          </w:tcPr>
          <w:p w14:paraId="51D5DF46"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36</w:t>
            </w:r>
          </w:p>
        </w:tc>
        <w:tc>
          <w:tcPr>
            <w:tcW w:w="1322" w:type="dxa"/>
            <w:shd w:val="clear" w:color="auto" w:fill="F2F2F2" w:themeFill="background1" w:themeFillShade="F2"/>
          </w:tcPr>
          <w:p w14:paraId="14E35028"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56</w:t>
            </w:r>
          </w:p>
        </w:tc>
        <w:tc>
          <w:tcPr>
            <w:tcW w:w="1609" w:type="dxa"/>
          </w:tcPr>
          <w:p w14:paraId="6F86CC32"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44</w:t>
            </w:r>
          </w:p>
        </w:tc>
      </w:tr>
      <w:tr w:rsidR="00421700" w:rsidRPr="00FA574C" w14:paraId="00DCA40D" w14:textId="77777777" w:rsidTr="00421700">
        <w:trPr>
          <w:trHeight w:val="288"/>
        </w:trPr>
        <w:tc>
          <w:tcPr>
            <w:tcW w:w="1360" w:type="dxa"/>
            <w:shd w:val="clear" w:color="auto" w:fill="F2F2F2" w:themeFill="background1" w:themeFillShade="F2"/>
          </w:tcPr>
          <w:p w14:paraId="42C49BB9"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15</w:t>
            </w:r>
          </w:p>
        </w:tc>
        <w:tc>
          <w:tcPr>
            <w:tcW w:w="894" w:type="dxa"/>
            <w:shd w:val="clear" w:color="auto" w:fill="auto"/>
            <w:noWrap/>
            <w:vAlign w:val="bottom"/>
            <w:hideMark/>
          </w:tcPr>
          <w:p w14:paraId="0B96F0F6"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82</w:t>
            </w:r>
          </w:p>
        </w:tc>
        <w:tc>
          <w:tcPr>
            <w:tcW w:w="831" w:type="dxa"/>
            <w:vAlign w:val="bottom"/>
          </w:tcPr>
          <w:p w14:paraId="38A6BE4C"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52</w:t>
            </w:r>
          </w:p>
        </w:tc>
        <w:tc>
          <w:tcPr>
            <w:tcW w:w="1313" w:type="dxa"/>
            <w:shd w:val="clear" w:color="auto" w:fill="FFFFFF" w:themeFill="background1"/>
          </w:tcPr>
          <w:p w14:paraId="6FDF3489"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18</w:t>
            </w:r>
          </w:p>
        </w:tc>
        <w:tc>
          <w:tcPr>
            <w:tcW w:w="1313" w:type="dxa"/>
            <w:shd w:val="clear" w:color="auto" w:fill="FFFFFF" w:themeFill="background1"/>
          </w:tcPr>
          <w:p w14:paraId="60EF5E2F"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48</w:t>
            </w:r>
          </w:p>
        </w:tc>
        <w:tc>
          <w:tcPr>
            <w:tcW w:w="1322" w:type="dxa"/>
            <w:shd w:val="clear" w:color="auto" w:fill="F2F2F2" w:themeFill="background1" w:themeFillShade="F2"/>
          </w:tcPr>
          <w:p w14:paraId="59FD1900"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66</w:t>
            </w:r>
          </w:p>
        </w:tc>
        <w:tc>
          <w:tcPr>
            <w:tcW w:w="1609" w:type="dxa"/>
          </w:tcPr>
          <w:p w14:paraId="5DB4EC5D"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34</w:t>
            </w:r>
          </w:p>
        </w:tc>
      </w:tr>
      <w:tr w:rsidR="00421700" w:rsidRPr="00FA574C" w14:paraId="09F7DC54" w14:textId="77777777" w:rsidTr="00421700">
        <w:trPr>
          <w:trHeight w:val="288"/>
        </w:trPr>
        <w:tc>
          <w:tcPr>
            <w:tcW w:w="1360" w:type="dxa"/>
            <w:shd w:val="clear" w:color="auto" w:fill="F2F2F2" w:themeFill="background1" w:themeFillShade="F2"/>
          </w:tcPr>
          <w:p w14:paraId="2B8E284B"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16</w:t>
            </w:r>
          </w:p>
        </w:tc>
        <w:tc>
          <w:tcPr>
            <w:tcW w:w="894" w:type="dxa"/>
            <w:shd w:val="clear" w:color="auto" w:fill="auto"/>
            <w:noWrap/>
            <w:vAlign w:val="bottom"/>
            <w:hideMark/>
          </w:tcPr>
          <w:p w14:paraId="07AC871D"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83</w:t>
            </w:r>
          </w:p>
        </w:tc>
        <w:tc>
          <w:tcPr>
            <w:tcW w:w="831" w:type="dxa"/>
            <w:vAlign w:val="bottom"/>
          </w:tcPr>
          <w:p w14:paraId="00C8158E"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50</w:t>
            </w:r>
          </w:p>
        </w:tc>
        <w:tc>
          <w:tcPr>
            <w:tcW w:w="1313" w:type="dxa"/>
            <w:shd w:val="clear" w:color="auto" w:fill="FFFFFF" w:themeFill="background1"/>
          </w:tcPr>
          <w:p w14:paraId="16EF9249"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17</w:t>
            </w:r>
          </w:p>
        </w:tc>
        <w:tc>
          <w:tcPr>
            <w:tcW w:w="1313" w:type="dxa"/>
            <w:shd w:val="clear" w:color="auto" w:fill="FFFFFF" w:themeFill="background1"/>
          </w:tcPr>
          <w:p w14:paraId="7FCBC45C"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50</w:t>
            </w:r>
          </w:p>
        </w:tc>
        <w:tc>
          <w:tcPr>
            <w:tcW w:w="1322" w:type="dxa"/>
            <w:shd w:val="clear" w:color="auto" w:fill="F2F2F2" w:themeFill="background1" w:themeFillShade="F2"/>
          </w:tcPr>
          <w:p w14:paraId="4738F635"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67</w:t>
            </w:r>
          </w:p>
        </w:tc>
        <w:tc>
          <w:tcPr>
            <w:tcW w:w="1609" w:type="dxa"/>
          </w:tcPr>
          <w:p w14:paraId="6F4A2199"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33</w:t>
            </w:r>
          </w:p>
        </w:tc>
      </w:tr>
      <w:tr w:rsidR="00421700" w:rsidRPr="00FA574C" w14:paraId="10061FB4" w14:textId="77777777" w:rsidTr="00421700">
        <w:trPr>
          <w:trHeight w:val="288"/>
        </w:trPr>
        <w:tc>
          <w:tcPr>
            <w:tcW w:w="1360" w:type="dxa"/>
            <w:shd w:val="clear" w:color="auto" w:fill="F2F2F2" w:themeFill="background1" w:themeFillShade="F2"/>
          </w:tcPr>
          <w:p w14:paraId="04CC2BCE"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17</w:t>
            </w:r>
          </w:p>
        </w:tc>
        <w:tc>
          <w:tcPr>
            <w:tcW w:w="894" w:type="dxa"/>
            <w:shd w:val="clear" w:color="auto" w:fill="auto"/>
            <w:noWrap/>
            <w:vAlign w:val="bottom"/>
            <w:hideMark/>
          </w:tcPr>
          <w:p w14:paraId="27B93489"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84</w:t>
            </w:r>
          </w:p>
        </w:tc>
        <w:tc>
          <w:tcPr>
            <w:tcW w:w="831" w:type="dxa"/>
            <w:vAlign w:val="bottom"/>
          </w:tcPr>
          <w:p w14:paraId="0721362D"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55</w:t>
            </w:r>
          </w:p>
        </w:tc>
        <w:tc>
          <w:tcPr>
            <w:tcW w:w="1313" w:type="dxa"/>
            <w:shd w:val="clear" w:color="auto" w:fill="FFFFFF" w:themeFill="background1"/>
          </w:tcPr>
          <w:p w14:paraId="20281DFD"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16</w:t>
            </w:r>
          </w:p>
        </w:tc>
        <w:tc>
          <w:tcPr>
            <w:tcW w:w="1313" w:type="dxa"/>
            <w:shd w:val="clear" w:color="auto" w:fill="FFFFFF" w:themeFill="background1"/>
          </w:tcPr>
          <w:p w14:paraId="3E132AE2"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45</w:t>
            </w:r>
          </w:p>
        </w:tc>
        <w:tc>
          <w:tcPr>
            <w:tcW w:w="1322" w:type="dxa"/>
            <w:shd w:val="clear" w:color="auto" w:fill="F2F2F2" w:themeFill="background1" w:themeFillShade="F2"/>
          </w:tcPr>
          <w:p w14:paraId="0060EDE2"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61</w:t>
            </w:r>
          </w:p>
        </w:tc>
        <w:tc>
          <w:tcPr>
            <w:tcW w:w="1609" w:type="dxa"/>
          </w:tcPr>
          <w:p w14:paraId="2192990C"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39</w:t>
            </w:r>
          </w:p>
        </w:tc>
      </w:tr>
      <w:tr w:rsidR="00421700" w:rsidRPr="00FA574C" w14:paraId="527EB2D2" w14:textId="77777777" w:rsidTr="00421700">
        <w:trPr>
          <w:trHeight w:val="288"/>
        </w:trPr>
        <w:tc>
          <w:tcPr>
            <w:tcW w:w="1360" w:type="dxa"/>
            <w:shd w:val="clear" w:color="auto" w:fill="F2F2F2" w:themeFill="background1" w:themeFillShade="F2"/>
          </w:tcPr>
          <w:p w14:paraId="55FB030C"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18</w:t>
            </w:r>
          </w:p>
        </w:tc>
        <w:tc>
          <w:tcPr>
            <w:tcW w:w="894" w:type="dxa"/>
            <w:shd w:val="clear" w:color="auto" w:fill="auto"/>
            <w:noWrap/>
            <w:vAlign w:val="bottom"/>
            <w:hideMark/>
          </w:tcPr>
          <w:p w14:paraId="19B0C837"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85</w:t>
            </w:r>
          </w:p>
        </w:tc>
        <w:tc>
          <w:tcPr>
            <w:tcW w:w="831" w:type="dxa"/>
            <w:vAlign w:val="bottom"/>
          </w:tcPr>
          <w:p w14:paraId="2DFDAC31"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75</w:t>
            </w:r>
          </w:p>
        </w:tc>
        <w:tc>
          <w:tcPr>
            <w:tcW w:w="1313" w:type="dxa"/>
            <w:shd w:val="clear" w:color="auto" w:fill="FFFFFF" w:themeFill="background1"/>
          </w:tcPr>
          <w:p w14:paraId="77C38ED7"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15</w:t>
            </w:r>
          </w:p>
        </w:tc>
        <w:tc>
          <w:tcPr>
            <w:tcW w:w="1313" w:type="dxa"/>
            <w:shd w:val="clear" w:color="auto" w:fill="FFFFFF" w:themeFill="background1"/>
          </w:tcPr>
          <w:p w14:paraId="244BD368"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25</w:t>
            </w:r>
          </w:p>
        </w:tc>
        <w:tc>
          <w:tcPr>
            <w:tcW w:w="1322" w:type="dxa"/>
            <w:shd w:val="clear" w:color="auto" w:fill="F2F2F2" w:themeFill="background1" w:themeFillShade="F2"/>
          </w:tcPr>
          <w:p w14:paraId="0BF9F5A8"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40</w:t>
            </w:r>
          </w:p>
        </w:tc>
        <w:tc>
          <w:tcPr>
            <w:tcW w:w="1609" w:type="dxa"/>
          </w:tcPr>
          <w:p w14:paraId="0F51DC57"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60</w:t>
            </w:r>
          </w:p>
        </w:tc>
      </w:tr>
      <w:tr w:rsidR="00421700" w:rsidRPr="00FA574C" w14:paraId="52693E71" w14:textId="77777777" w:rsidTr="00421700">
        <w:trPr>
          <w:trHeight w:val="288"/>
        </w:trPr>
        <w:tc>
          <w:tcPr>
            <w:tcW w:w="1360" w:type="dxa"/>
            <w:shd w:val="clear" w:color="auto" w:fill="F2F2F2" w:themeFill="background1" w:themeFillShade="F2"/>
          </w:tcPr>
          <w:p w14:paraId="619F0B7D"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19</w:t>
            </w:r>
          </w:p>
        </w:tc>
        <w:tc>
          <w:tcPr>
            <w:tcW w:w="894" w:type="dxa"/>
            <w:shd w:val="clear" w:color="auto" w:fill="auto"/>
            <w:noWrap/>
            <w:vAlign w:val="bottom"/>
            <w:hideMark/>
          </w:tcPr>
          <w:p w14:paraId="2D889526" w14:textId="77777777" w:rsidR="00FB7C9F" w:rsidRPr="00FA574C" w:rsidRDefault="00FB7C9F" w:rsidP="00FB7C9F">
            <w:pPr>
              <w:spacing w:after="0" w:line="240" w:lineRule="auto"/>
              <w:jc w:val="center"/>
              <w:rPr>
                <w:rFonts w:ascii="Times New Roman" w:eastAsia="Times New Roman" w:hAnsi="Times New Roman" w:cs="Times New Roman"/>
                <w:color w:val="000000"/>
                <w:lang w:eastAsia="el-GR"/>
              </w:rPr>
            </w:pPr>
            <w:r w:rsidRPr="00FA574C">
              <w:rPr>
                <w:rFonts w:ascii="Times New Roman" w:eastAsia="Times New Roman" w:hAnsi="Times New Roman" w:cs="Times New Roman"/>
                <w:color w:val="000000"/>
                <w:lang w:eastAsia="el-GR"/>
              </w:rPr>
              <w:t>89</w:t>
            </w:r>
          </w:p>
        </w:tc>
        <w:tc>
          <w:tcPr>
            <w:tcW w:w="831" w:type="dxa"/>
            <w:vAlign w:val="bottom"/>
          </w:tcPr>
          <w:p w14:paraId="6BCEAB5E"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color w:val="000000"/>
              </w:rPr>
              <w:t>85</w:t>
            </w:r>
          </w:p>
        </w:tc>
        <w:tc>
          <w:tcPr>
            <w:tcW w:w="1313" w:type="dxa"/>
            <w:shd w:val="clear" w:color="auto" w:fill="FFFFFF" w:themeFill="background1"/>
          </w:tcPr>
          <w:p w14:paraId="729129CF"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11</w:t>
            </w:r>
          </w:p>
        </w:tc>
        <w:tc>
          <w:tcPr>
            <w:tcW w:w="1313" w:type="dxa"/>
            <w:shd w:val="clear" w:color="auto" w:fill="FFFFFF" w:themeFill="background1"/>
          </w:tcPr>
          <w:p w14:paraId="45FDE35C"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15</w:t>
            </w:r>
          </w:p>
        </w:tc>
        <w:tc>
          <w:tcPr>
            <w:tcW w:w="1322" w:type="dxa"/>
            <w:shd w:val="clear" w:color="auto" w:fill="F2F2F2" w:themeFill="background1" w:themeFillShade="F2"/>
          </w:tcPr>
          <w:p w14:paraId="38080F52" w14:textId="77777777" w:rsidR="00FB7C9F" w:rsidRPr="00FB7C9F" w:rsidRDefault="00FB7C9F" w:rsidP="00FB7C9F">
            <w:pPr>
              <w:spacing w:after="0" w:line="240" w:lineRule="auto"/>
              <w:jc w:val="center"/>
              <w:rPr>
                <w:rFonts w:ascii="Times New Roman" w:eastAsia="Times New Roman" w:hAnsi="Times New Roman" w:cs="Times New Roman"/>
                <w:b/>
                <w:bCs/>
                <w:color w:val="000000"/>
                <w:lang w:eastAsia="el-GR"/>
              </w:rPr>
            </w:pPr>
            <w:r w:rsidRPr="00FB7C9F">
              <w:rPr>
                <w:rFonts w:ascii="Times New Roman" w:hAnsi="Times New Roman" w:cs="Times New Roman"/>
                <w:b/>
                <w:bCs/>
              </w:rPr>
              <w:t>26</w:t>
            </w:r>
          </w:p>
        </w:tc>
        <w:tc>
          <w:tcPr>
            <w:tcW w:w="1609" w:type="dxa"/>
          </w:tcPr>
          <w:p w14:paraId="2840A0E5" w14:textId="77777777" w:rsidR="00FB7C9F" w:rsidRPr="00FB7C9F" w:rsidRDefault="00FB7C9F" w:rsidP="00FB7C9F">
            <w:pPr>
              <w:spacing w:after="0" w:line="240" w:lineRule="auto"/>
              <w:jc w:val="center"/>
              <w:rPr>
                <w:rFonts w:ascii="Times New Roman" w:eastAsia="Times New Roman" w:hAnsi="Times New Roman" w:cs="Times New Roman"/>
                <w:color w:val="000000"/>
                <w:lang w:eastAsia="el-GR"/>
              </w:rPr>
            </w:pPr>
            <w:r w:rsidRPr="00FB7C9F">
              <w:rPr>
                <w:rFonts w:ascii="Times New Roman" w:hAnsi="Times New Roman" w:cs="Times New Roman"/>
              </w:rPr>
              <w:t>74</w:t>
            </w:r>
          </w:p>
        </w:tc>
      </w:tr>
    </w:tbl>
    <w:p w14:paraId="52ABE812" w14:textId="2A8D594E" w:rsidR="00966198" w:rsidRDefault="00966198" w:rsidP="00FB7C9F">
      <w:pPr>
        <w:tabs>
          <w:tab w:val="left" w:pos="1716"/>
        </w:tabs>
        <w:rPr>
          <w:rFonts w:ascii="Times New Roman" w:eastAsiaTheme="minorEastAsia" w:hAnsi="Times New Roman" w:cs="Times New Roman"/>
        </w:rPr>
      </w:pPr>
    </w:p>
    <w:p w14:paraId="0BA7E087" w14:textId="27DF78F4" w:rsidR="00FB7C9F" w:rsidRDefault="00FB7C9F" w:rsidP="00FB7C9F">
      <w:pPr>
        <w:tabs>
          <w:tab w:val="left" w:pos="1716"/>
        </w:tabs>
        <w:rPr>
          <w:rFonts w:ascii="Times New Roman" w:eastAsiaTheme="minorEastAsia" w:hAnsi="Times New Roman" w:cs="Times New Roman"/>
        </w:rPr>
      </w:pPr>
      <w:r w:rsidRPr="00FB7C9F">
        <w:rPr>
          <w:rFonts w:ascii="Times New Roman" w:eastAsiaTheme="minorEastAsia" w:hAnsi="Times New Roman" w:cs="Times New Roman"/>
          <w:u w:val="single"/>
        </w:rPr>
        <w:t>Ενδεικτικά για το μανόμετρο 1</w:t>
      </w:r>
      <w:r>
        <w:rPr>
          <w:rFonts w:ascii="Times New Roman" w:eastAsiaTheme="minorEastAsia" w:hAnsi="Times New Roman" w:cs="Times New Roman"/>
        </w:rPr>
        <w:t>:</w:t>
      </w:r>
    </w:p>
    <w:p w14:paraId="0AE8EA48" w14:textId="2FCDE7B6" w:rsidR="00FB7C9F" w:rsidRDefault="00FB7C9F" w:rsidP="00FB7C9F">
      <w:pPr>
        <w:tabs>
          <w:tab w:val="left" w:pos="1716"/>
        </w:tabs>
        <w:rPr>
          <w:rFonts w:ascii="Times New Roman" w:eastAsiaTheme="minorEastAsia" w:hAnsi="Times New Roman" w:cs="Times New Roman"/>
          <w:lang w:val="en-US"/>
        </w:rPr>
      </w:pPr>
      <w:r>
        <w:rPr>
          <w:rFonts w:ascii="Times New Roman" w:eastAsiaTheme="minorEastAsia" w:hAnsi="Times New Roman" w:cs="Times New Roman"/>
        </w:rPr>
        <w:t xml:space="preserve">Πτώση λόγω </w:t>
      </w:r>
      <w:r>
        <w:rPr>
          <w:rFonts w:ascii="Times New Roman" w:eastAsiaTheme="minorEastAsia" w:hAnsi="Times New Roman" w:cs="Times New Roman"/>
          <w:lang w:val="en-US"/>
        </w:rPr>
        <w:t>G1</w:t>
      </w:r>
      <w:r>
        <w:rPr>
          <w:rFonts w:ascii="Times New Roman" w:eastAsiaTheme="minorEastAsia" w:hAnsi="Times New Roman" w:cs="Times New Roman"/>
        </w:rPr>
        <w:t>: 100 – 93 = 7</w:t>
      </w:r>
      <w:r>
        <w:rPr>
          <w:rFonts w:ascii="Times New Roman" w:eastAsiaTheme="minorEastAsia" w:hAnsi="Times New Roman" w:cs="Times New Roman"/>
          <w:lang w:val="en-US"/>
        </w:rPr>
        <w:t>mm</w:t>
      </w:r>
    </w:p>
    <w:p w14:paraId="093F0F02" w14:textId="7204B2E9" w:rsidR="00FB7C9F" w:rsidRDefault="00FB7C9F" w:rsidP="00FB7C9F">
      <w:pPr>
        <w:tabs>
          <w:tab w:val="left" w:pos="1716"/>
        </w:tabs>
        <w:rPr>
          <w:rFonts w:ascii="Times New Roman" w:eastAsiaTheme="minorEastAsia" w:hAnsi="Times New Roman" w:cs="Times New Roman"/>
          <w:lang w:val="en-US"/>
        </w:rPr>
      </w:pPr>
      <w:r>
        <w:rPr>
          <w:rFonts w:ascii="Times New Roman" w:eastAsiaTheme="minorEastAsia" w:hAnsi="Times New Roman" w:cs="Times New Roman"/>
        </w:rPr>
        <w:t xml:space="preserve">Πτώση λόγω </w:t>
      </w:r>
      <w:r>
        <w:rPr>
          <w:rFonts w:ascii="Times New Roman" w:eastAsiaTheme="minorEastAsia" w:hAnsi="Times New Roman" w:cs="Times New Roman"/>
          <w:lang w:val="en-US"/>
        </w:rPr>
        <w:t xml:space="preserve">G2: </w:t>
      </w:r>
      <w:r w:rsidR="00016E11">
        <w:rPr>
          <w:rFonts w:ascii="Times New Roman" w:eastAsiaTheme="minorEastAsia" w:hAnsi="Times New Roman" w:cs="Times New Roman"/>
        </w:rPr>
        <w:t>100 – 82 = 18</w:t>
      </w:r>
      <w:r w:rsidR="00016E11">
        <w:rPr>
          <w:rFonts w:ascii="Times New Roman" w:eastAsiaTheme="minorEastAsia" w:hAnsi="Times New Roman" w:cs="Times New Roman"/>
          <w:lang w:val="en-US"/>
        </w:rPr>
        <w:t>mm</w:t>
      </w:r>
    </w:p>
    <w:p w14:paraId="39507D65" w14:textId="2000878A" w:rsidR="00016E11" w:rsidRDefault="00016E11" w:rsidP="00FB7C9F">
      <w:pPr>
        <w:tabs>
          <w:tab w:val="left" w:pos="1716"/>
        </w:tabs>
        <w:rPr>
          <w:rFonts w:ascii="Times New Roman" w:eastAsiaTheme="minorEastAsia" w:hAnsi="Times New Roman" w:cs="Times New Roman"/>
          <w:lang w:val="en-US"/>
        </w:rPr>
      </w:pPr>
      <w:r>
        <w:rPr>
          <w:rFonts w:ascii="Times New Roman" w:eastAsiaTheme="minorEastAsia" w:hAnsi="Times New Roman" w:cs="Times New Roman"/>
        </w:rPr>
        <w:t xml:space="preserve">Συνολική πτώση </w:t>
      </w:r>
      <w:proofErr w:type="spellStart"/>
      <w:r>
        <w:rPr>
          <w:rFonts w:ascii="Times New Roman" w:eastAsiaTheme="minorEastAsia" w:hAnsi="Times New Roman" w:cs="Times New Roman"/>
        </w:rPr>
        <w:t>όγω</w:t>
      </w:r>
      <w:proofErr w:type="spellEnd"/>
      <w:r>
        <w:rPr>
          <w:rFonts w:ascii="Times New Roman" w:eastAsiaTheme="minorEastAsia" w:hAnsi="Times New Roman" w:cs="Times New Roman"/>
        </w:rPr>
        <w:t xml:space="preserve"> επαλληλίας: 7 +18 = 25</w:t>
      </w:r>
      <w:r>
        <w:rPr>
          <w:rFonts w:ascii="Times New Roman" w:eastAsiaTheme="minorEastAsia" w:hAnsi="Times New Roman" w:cs="Times New Roman"/>
          <w:lang w:val="en-US"/>
        </w:rPr>
        <w:t>mm</w:t>
      </w:r>
    </w:p>
    <w:p w14:paraId="4F5C7227" w14:textId="2EA8A75B" w:rsidR="00016E11" w:rsidRDefault="00016E11" w:rsidP="00FB7C9F">
      <w:pPr>
        <w:tabs>
          <w:tab w:val="left" w:pos="1716"/>
        </w:tabs>
        <w:rPr>
          <w:rFonts w:ascii="Times New Roman" w:eastAsiaTheme="minorEastAsia" w:hAnsi="Times New Roman" w:cs="Times New Roman"/>
          <w:lang w:val="en-US"/>
        </w:rPr>
      </w:pPr>
      <w:r>
        <w:rPr>
          <w:rFonts w:ascii="Times New Roman" w:eastAsiaTheme="minorEastAsia" w:hAnsi="Times New Roman" w:cs="Times New Roman"/>
        </w:rPr>
        <w:t>Τελικό υδραυλικό ύψος μετά την επαλληλία: 100 – 25 = 75</w:t>
      </w:r>
      <w:r>
        <w:rPr>
          <w:rFonts w:ascii="Times New Roman" w:eastAsiaTheme="minorEastAsia" w:hAnsi="Times New Roman" w:cs="Times New Roman"/>
          <w:lang w:val="en-US"/>
        </w:rPr>
        <w:t>mm</w:t>
      </w:r>
    </w:p>
    <w:p w14:paraId="1729176B" w14:textId="1E7410AE" w:rsidR="00016E11" w:rsidRDefault="00016E11" w:rsidP="00FB7C9F">
      <w:pPr>
        <w:tabs>
          <w:tab w:val="left" w:pos="1716"/>
        </w:tabs>
        <w:rPr>
          <w:rFonts w:ascii="Times New Roman" w:eastAsiaTheme="minorEastAsia" w:hAnsi="Times New Roman" w:cs="Times New Roman"/>
          <w:lang w:val="en-US"/>
        </w:rPr>
      </w:pPr>
    </w:p>
    <w:p w14:paraId="21740DC2" w14:textId="77777777" w:rsidR="00321E57" w:rsidRDefault="00007575" w:rsidP="00FB7C9F">
      <w:pPr>
        <w:tabs>
          <w:tab w:val="left" w:pos="1716"/>
        </w:tabs>
        <w:rPr>
          <w:noProof/>
        </w:rPr>
      </w:pPr>
      <w:r>
        <w:rPr>
          <w:noProof/>
        </w:rPr>
        <w:lastRenderedPageBreak/>
        <w:drawing>
          <wp:anchor distT="0" distB="0" distL="114300" distR="114300" simplePos="0" relativeHeight="251676672" behindDoc="0" locked="0" layoutInCell="1" allowOverlap="1" wp14:anchorId="1B10B862" wp14:editId="6FE253AE">
            <wp:simplePos x="0" y="0"/>
            <wp:positionH relativeFrom="column">
              <wp:posOffset>0</wp:posOffset>
            </wp:positionH>
            <wp:positionV relativeFrom="paragraph">
              <wp:posOffset>2971800</wp:posOffset>
            </wp:positionV>
            <wp:extent cx="5280660" cy="2743200"/>
            <wp:effectExtent l="0" t="0" r="15240" b="0"/>
            <wp:wrapSquare wrapText="bothSides"/>
            <wp:docPr id="13" name="Γράφημα 13">
              <a:extLst xmlns:a="http://schemas.openxmlformats.org/drawingml/2006/main">
                <a:ext uri="{FF2B5EF4-FFF2-40B4-BE49-F238E27FC236}">
                  <a16:creationId xmlns:a16="http://schemas.microsoft.com/office/drawing/2014/main" id="{DF7B53E2-C081-922E-783B-9647440218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noProof/>
        </w:rPr>
        <w:t xml:space="preserve"> </w:t>
      </w:r>
    </w:p>
    <w:p w14:paraId="65B0AE83" w14:textId="79A3006F" w:rsidR="00016E11" w:rsidRDefault="00016E11" w:rsidP="00FB7C9F">
      <w:pPr>
        <w:tabs>
          <w:tab w:val="left" w:pos="1716"/>
        </w:tabs>
        <w:rPr>
          <w:noProof/>
        </w:rPr>
      </w:pPr>
      <w:r>
        <w:rPr>
          <w:noProof/>
        </w:rPr>
        <w:drawing>
          <wp:anchor distT="0" distB="0" distL="114300" distR="114300" simplePos="0" relativeHeight="251675648" behindDoc="0" locked="0" layoutInCell="1" allowOverlap="1" wp14:anchorId="57D37CD3" wp14:editId="1C758DB0">
            <wp:simplePos x="0" y="0"/>
            <wp:positionH relativeFrom="column">
              <wp:posOffset>0</wp:posOffset>
            </wp:positionH>
            <wp:positionV relativeFrom="paragraph">
              <wp:posOffset>0</wp:posOffset>
            </wp:positionV>
            <wp:extent cx="5242560" cy="2956560"/>
            <wp:effectExtent l="0" t="0" r="15240" b="15240"/>
            <wp:wrapSquare wrapText="bothSides"/>
            <wp:docPr id="12" name="Γράφημα 12">
              <a:extLst xmlns:a="http://schemas.openxmlformats.org/drawingml/2006/main">
                <a:ext uri="{FF2B5EF4-FFF2-40B4-BE49-F238E27FC236}">
                  <a16:creationId xmlns:a16="http://schemas.microsoft.com/office/drawing/2014/main" id="{206FB3BA-4E86-3AC2-6CF2-DA1F439A56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D5490EA" w14:textId="65D2C6C1" w:rsidR="00321E57" w:rsidRDefault="00321E57" w:rsidP="00321E57">
      <w:pPr>
        <w:pStyle w:val="a8"/>
        <w:numPr>
          <w:ilvl w:val="0"/>
          <w:numId w:val="1"/>
        </w:numPr>
        <w:tabs>
          <w:tab w:val="left" w:pos="1716"/>
        </w:tabs>
        <w:jc w:val="center"/>
        <w:rPr>
          <w:rFonts w:ascii="Times New Roman" w:eastAsiaTheme="minorEastAsia" w:hAnsi="Times New Roman" w:cs="Times New Roman"/>
          <w:b/>
          <w:bCs/>
          <w:u w:val="single"/>
        </w:rPr>
      </w:pPr>
      <w:r w:rsidRPr="00321E57">
        <w:rPr>
          <w:rFonts w:ascii="Times New Roman" w:eastAsiaTheme="minorEastAsia" w:hAnsi="Times New Roman" w:cs="Times New Roman"/>
          <w:b/>
          <w:bCs/>
          <w:u w:val="single"/>
        </w:rPr>
        <w:t xml:space="preserve">Θεωρητικός υπολογισμός υδραυλικού ύψους </w:t>
      </w:r>
      <w:proofErr w:type="spellStart"/>
      <w:r w:rsidRPr="00321E57">
        <w:rPr>
          <w:rFonts w:ascii="Times New Roman" w:eastAsiaTheme="minorEastAsia" w:hAnsi="Times New Roman" w:cs="Times New Roman"/>
          <w:b/>
          <w:bCs/>
          <w:u w:val="single"/>
        </w:rPr>
        <w:t>πιεζομέτρου</w:t>
      </w:r>
      <w:proofErr w:type="spellEnd"/>
      <w:r w:rsidRPr="00321E57">
        <w:rPr>
          <w:rFonts w:ascii="Times New Roman" w:eastAsiaTheme="minorEastAsia" w:hAnsi="Times New Roman" w:cs="Times New Roman"/>
          <w:b/>
          <w:bCs/>
          <w:u w:val="single"/>
        </w:rPr>
        <w:t xml:space="preserve"> 12</w:t>
      </w:r>
    </w:p>
    <w:p w14:paraId="28D892E0" w14:textId="48C95E1B" w:rsidR="00402A7E" w:rsidRDefault="00402A7E" w:rsidP="00C25C3E">
      <w:pPr>
        <w:tabs>
          <w:tab w:val="left" w:pos="1716"/>
        </w:tabs>
        <w:jc w:val="both"/>
        <w:rPr>
          <w:rFonts w:ascii="Times New Roman" w:eastAsiaTheme="minorEastAsia" w:hAnsi="Times New Roman" w:cs="Times New Roman"/>
        </w:rPr>
      </w:pPr>
      <w:r>
        <w:rPr>
          <w:rFonts w:ascii="Times New Roman" w:eastAsiaTheme="minorEastAsia" w:hAnsi="Times New Roman" w:cs="Times New Roman"/>
        </w:rPr>
        <w:t xml:space="preserve">Για τον υπολογισμό του υδραυλικού ύψους από τη σχέση (2) χρειάζεται να εκτιμηθεί η ακτίνα επίδρασης των δυο γεωτρήσεων. Η εκτίμηση γίνεται </w:t>
      </w:r>
      <w:r w:rsidR="00B06A8D">
        <w:rPr>
          <w:rFonts w:ascii="Times New Roman" w:eastAsiaTheme="minorEastAsia" w:hAnsi="Times New Roman" w:cs="Times New Roman"/>
        </w:rPr>
        <w:t xml:space="preserve">από τα δεδομένα, παρατηρώντας που περίπου σταθεροποιείται το υδραυλικό ύψος των μανομέτρων. Για τη Γεώτρηση 1 η επίδραση εκτιμάται ότι φτάνει μέχρι τη θέση 15, δηλαδή </w:t>
      </w:r>
      <w:r w:rsidR="00B06A8D">
        <w:rPr>
          <w:rFonts w:ascii="Times New Roman" w:eastAsiaTheme="minorEastAsia" w:hAnsi="Times New Roman" w:cs="Times New Roman"/>
          <w:lang w:val="en-US"/>
        </w:rPr>
        <w:t>R</w:t>
      </w:r>
      <w:r w:rsidR="00B06A8D" w:rsidRPr="00B06A8D">
        <w:rPr>
          <w:rFonts w:ascii="Times New Roman" w:eastAsiaTheme="minorEastAsia" w:hAnsi="Times New Roman" w:cs="Times New Roman"/>
          <w:vertAlign w:val="subscript"/>
        </w:rPr>
        <w:t>1</w:t>
      </w:r>
      <w:r w:rsidR="00B06A8D" w:rsidRPr="00B06A8D">
        <w:rPr>
          <w:rFonts w:ascii="Times New Roman" w:eastAsiaTheme="minorEastAsia" w:hAnsi="Times New Roman" w:cs="Times New Roman"/>
        </w:rPr>
        <w:t xml:space="preserve"> = 0,345</w:t>
      </w:r>
      <w:r w:rsidR="00B06A8D">
        <w:rPr>
          <w:rFonts w:ascii="Times New Roman" w:eastAsiaTheme="minorEastAsia" w:hAnsi="Times New Roman" w:cs="Times New Roman"/>
          <w:lang w:val="en-US"/>
        </w:rPr>
        <w:t>m</w:t>
      </w:r>
      <w:r w:rsidR="00B06A8D" w:rsidRPr="00B06A8D">
        <w:rPr>
          <w:rFonts w:ascii="Times New Roman" w:eastAsiaTheme="minorEastAsia" w:hAnsi="Times New Roman" w:cs="Times New Roman"/>
        </w:rPr>
        <w:t xml:space="preserve"> </w:t>
      </w:r>
      <w:r w:rsidR="00B06A8D">
        <w:rPr>
          <w:rFonts w:ascii="Times New Roman" w:eastAsiaTheme="minorEastAsia" w:hAnsi="Times New Roman" w:cs="Times New Roman"/>
        </w:rPr>
        <w:t xml:space="preserve">και </w:t>
      </w:r>
      <w:r w:rsidR="00D7345B">
        <w:rPr>
          <w:rFonts w:ascii="Times New Roman" w:eastAsiaTheme="minorEastAsia" w:hAnsi="Times New Roman" w:cs="Times New Roman"/>
        </w:rPr>
        <w:t xml:space="preserve"> για Γεώτρηση 2 φτάνει μέχρι τη θέση 10 με </w:t>
      </w:r>
      <w:r w:rsidR="00D7345B">
        <w:rPr>
          <w:rFonts w:ascii="Times New Roman" w:eastAsiaTheme="minorEastAsia" w:hAnsi="Times New Roman" w:cs="Times New Roman"/>
          <w:lang w:val="en-US"/>
        </w:rPr>
        <w:t>R</w:t>
      </w:r>
      <w:r w:rsidR="00D7345B" w:rsidRPr="00D7345B">
        <w:rPr>
          <w:rFonts w:ascii="Times New Roman" w:eastAsiaTheme="minorEastAsia" w:hAnsi="Times New Roman" w:cs="Times New Roman"/>
          <w:vertAlign w:val="subscript"/>
        </w:rPr>
        <w:t>2</w:t>
      </w:r>
      <w:r w:rsidR="00D7345B" w:rsidRPr="00D7345B">
        <w:rPr>
          <w:rFonts w:ascii="Times New Roman" w:eastAsiaTheme="minorEastAsia" w:hAnsi="Times New Roman" w:cs="Times New Roman"/>
        </w:rPr>
        <w:t xml:space="preserve"> = 0,37</w:t>
      </w:r>
      <w:r w:rsidR="00D7345B">
        <w:rPr>
          <w:rFonts w:ascii="Times New Roman" w:eastAsiaTheme="minorEastAsia" w:hAnsi="Times New Roman" w:cs="Times New Roman"/>
          <w:lang w:val="en-US"/>
        </w:rPr>
        <w:t>m</w:t>
      </w:r>
      <w:r w:rsidR="00D7345B" w:rsidRPr="00D7345B">
        <w:rPr>
          <w:rFonts w:ascii="Times New Roman" w:eastAsiaTheme="minorEastAsia" w:hAnsi="Times New Roman" w:cs="Times New Roman"/>
        </w:rPr>
        <w:t>.</w:t>
      </w:r>
    </w:p>
    <w:p w14:paraId="39B2BE0E" w14:textId="5E596AD9" w:rsidR="00402F9B" w:rsidRDefault="00D7345B" w:rsidP="00C25C3E">
      <w:pPr>
        <w:tabs>
          <w:tab w:val="left" w:pos="1716"/>
        </w:tabs>
        <w:jc w:val="both"/>
        <w:rPr>
          <w:rFonts w:ascii="Times New Roman" w:eastAsiaTheme="minorEastAsia" w:hAnsi="Times New Roman" w:cs="Times New Roman"/>
        </w:rPr>
      </w:pPr>
      <w:r>
        <w:rPr>
          <w:rFonts w:ascii="Times New Roman" w:eastAsiaTheme="minorEastAsia" w:hAnsi="Times New Roman" w:cs="Times New Roman"/>
        </w:rPr>
        <w:t xml:space="preserve">Επίσης υπολογίζεται η παροχή της Γεώτρησης 2: </w:t>
      </w:r>
      <w:r>
        <w:rPr>
          <w:rFonts w:ascii="Times New Roman" w:eastAsiaTheme="minorEastAsia" w:hAnsi="Times New Roman" w:cs="Times New Roman"/>
          <w:lang w:val="en-US"/>
        </w:rPr>
        <w:t>q</w:t>
      </w:r>
      <w:r w:rsidRPr="00D7345B">
        <w:rPr>
          <w:rFonts w:ascii="Times New Roman" w:eastAsiaTheme="minorEastAsia" w:hAnsi="Times New Roman" w:cs="Times New Roman"/>
          <w:vertAlign w:val="subscript"/>
        </w:rPr>
        <w:t>2</w:t>
      </w:r>
      <w:r w:rsidRPr="00D7345B">
        <w:rPr>
          <w:rFonts w:ascii="Times New Roman" w:eastAsiaTheme="minorEastAsia" w:hAnsi="Times New Roman" w:cs="Times New Roman"/>
        </w:rPr>
        <w:t xml:space="preserve"> = 100</w:t>
      </w:r>
      <w:r>
        <w:rPr>
          <w:rFonts w:ascii="Times New Roman" w:eastAsiaTheme="minorEastAsia" w:hAnsi="Times New Roman" w:cs="Times New Roman"/>
          <w:lang w:val="en-US"/>
        </w:rPr>
        <w:t>ml</w:t>
      </w:r>
      <w:r w:rsidRPr="00D7345B">
        <w:rPr>
          <w:rFonts w:ascii="Times New Roman" w:eastAsiaTheme="minorEastAsia" w:hAnsi="Times New Roman" w:cs="Times New Roman"/>
        </w:rPr>
        <w:t xml:space="preserve"> / 480</w:t>
      </w:r>
      <w:r>
        <w:rPr>
          <w:rFonts w:ascii="Times New Roman" w:eastAsiaTheme="minorEastAsia" w:hAnsi="Times New Roman" w:cs="Times New Roman"/>
          <w:lang w:val="en-US"/>
        </w:rPr>
        <w:t>s</w:t>
      </w:r>
      <w:r w:rsidRPr="00D7345B">
        <w:rPr>
          <w:rFonts w:ascii="Times New Roman" w:eastAsiaTheme="minorEastAsia" w:hAnsi="Times New Roman" w:cs="Times New Roman"/>
        </w:rPr>
        <w:t xml:space="preserve"> = 2,1</w:t>
      </w:r>
      <w:r>
        <w:rPr>
          <w:rFonts w:ascii="Times New Roman" w:eastAsiaTheme="minorEastAsia" w:hAnsi="Times New Roman" w:cs="Times New Roman"/>
        </w:rPr>
        <w:t>×</w:t>
      </w:r>
      <w:r w:rsidRPr="00D7345B">
        <w:rPr>
          <w:rFonts w:ascii="Times New Roman" w:eastAsiaTheme="minorEastAsia" w:hAnsi="Times New Roman" w:cs="Times New Roman"/>
        </w:rPr>
        <w:t>10</w:t>
      </w:r>
      <w:r w:rsidRPr="00D7345B">
        <w:rPr>
          <w:rFonts w:ascii="Times New Roman" w:eastAsiaTheme="minorEastAsia" w:hAnsi="Times New Roman" w:cs="Times New Roman"/>
          <w:vertAlign w:val="superscript"/>
        </w:rPr>
        <w:t>-7</w:t>
      </w:r>
      <w:r>
        <w:rPr>
          <w:rFonts w:ascii="Times New Roman" w:eastAsiaTheme="minorEastAsia" w:hAnsi="Times New Roman" w:cs="Times New Roman"/>
          <w:lang w:val="en-US"/>
        </w:rPr>
        <w:t>m</w:t>
      </w:r>
      <w:r w:rsidRPr="00D7345B">
        <w:rPr>
          <w:rFonts w:ascii="Times New Roman" w:eastAsiaTheme="minorEastAsia" w:hAnsi="Times New Roman" w:cs="Times New Roman"/>
          <w:vertAlign w:val="superscript"/>
        </w:rPr>
        <w:t>3</w:t>
      </w:r>
      <w:r w:rsidRPr="00D7345B">
        <w:rPr>
          <w:rFonts w:ascii="Times New Roman" w:eastAsiaTheme="minorEastAsia" w:hAnsi="Times New Roman" w:cs="Times New Roman"/>
        </w:rPr>
        <w:t>/</w:t>
      </w:r>
      <w:r>
        <w:rPr>
          <w:rFonts w:ascii="Times New Roman" w:eastAsiaTheme="minorEastAsia" w:hAnsi="Times New Roman" w:cs="Times New Roman"/>
          <w:lang w:val="en-US"/>
        </w:rPr>
        <w:t>s</w:t>
      </w:r>
      <w:r w:rsidRPr="00D7345B">
        <w:rPr>
          <w:rFonts w:ascii="Times New Roman" w:eastAsiaTheme="minorEastAsia" w:hAnsi="Times New Roman" w:cs="Times New Roman"/>
        </w:rPr>
        <w:t>.</w:t>
      </w:r>
      <w:r w:rsidR="00402F9B" w:rsidRPr="00402F9B">
        <w:rPr>
          <w:rFonts w:ascii="Times New Roman" w:eastAsiaTheme="minorEastAsia" w:hAnsi="Times New Roman" w:cs="Times New Roman"/>
        </w:rPr>
        <w:t xml:space="preserve"> </w:t>
      </w:r>
    </w:p>
    <w:p w14:paraId="702C055A" w14:textId="485D2DCC" w:rsidR="00D7345B" w:rsidRPr="00402F9B" w:rsidRDefault="00402F9B" w:rsidP="00C25C3E">
      <w:pPr>
        <w:tabs>
          <w:tab w:val="left" w:pos="1716"/>
        </w:tabs>
        <w:jc w:val="both"/>
        <w:rPr>
          <w:rFonts w:ascii="Times New Roman" w:eastAsiaTheme="minorEastAsia" w:hAnsi="Times New Roman" w:cs="Times New Roman"/>
        </w:rPr>
      </w:pPr>
      <w:r>
        <w:rPr>
          <w:rFonts w:ascii="Times New Roman" w:eastAsiaTheme="minorEastAsia" w:hAnsi="Times New Roman" w:cs="Times New Roman"/>
        </w:rPr>
        <w:t xml:space="preserve">Από τη (2) </w:t>
      </w:r>
      <m:oMath>
        <m:r>
          <w:rPr>
            <w:rFonts w:ascii="Cambria Math" w:eastAsiaTheme="minorEastAsia" w:hAnsi="Cambria Math" w:cs="Times New Roman"/>
          </w:rPr>
          <m:t>⇒</m:t>
        </m:r>
      </m:oMath>
    </w:p>
    <w:p w14:paraId="621FD931" w14:textId="2B3D2977" w:rsidR="00321E57" w:rsidRDefault="00402A7E" w:rsidP="00C25C3E">
      <w:pPr>
        <w:tabs>
          <w:tab w:val="left" w:pos="1716"/>
        </w:tabs>
        <w:rPr>
          <w:rFonts w:ascii="Times New Roman" w:eastAsiaTheme="minorEastAsia" w:hAnsi="Times New Roman" w:cs="Times New Roman"/>
        </w:rPr>
      </w:pPr>
      <w:r w:rsidRPr="00D7345B">
        <w:rPr>
          <w:rFonts w:ascii="Times New Roman" w:eastAsiaTheme="minorEastAsia" w:hAnsi="Times New Roman" w:cs="Times New Roman"/>
        </w:rPr>
        <w:t xml:space="preserve"> </w:t>
      </w:r>
      <m:oMath>
        <m:sSup>
          <m:sSupPr>
            <m:ctrlPr>
              <w:rPr>
                <w:rFonts w:ascii="Cambria Math" w:eastAsiaTheme="minorEastAsia" w:hAnsi="Cambria Math" w:cs="Times New Roman"/>
                <w:i/>
                <w:iCs/>
                <w:sz w:val="20"/>
                <w:szCs w:val="20"/>
              </w:rPr>
            </m:ctrlPr>
          </m:sSupPr>
          <m:e>
            <m:r>
              <w:rPr>
                <w:rFonts w:ascii="Cambria Math" w:eastAsiaTheme="minorEastAsia" w:hAnsi="Cambria Math" w:cs="Times New Roman"/>
                <w:sz w:val="20"/>
                <w:szCs w:val="20"/>
              </w:rPr>
              <m:t>h</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m:t>
        </m:r>
        <m:sSup>
          <m:sSupPr>
            <m:ctrlPr>
              <w:rPr>
                <w:rFonts w:ascii="Cambria Math" w:eastAsiaTheme="minorEastAsia" w:hAnsi="Cambria Math" w:cs="Times New Roman"/>
                <w:i/>
                <w:iCs/>
                <w:sz w:val="20"/>
                <w:szCs w:val="20"/>
              </w:rPr>
            </m:ctrlPr>
          </m:sSupPr>
          <m:e>
            <m:d>
              <m:dPr>
                <m:ctrlPr>
                  <w:rPr>
                    <w:rFonts w:ascii="Cambria Math" w:eastAsiaTheme="minorEastAsia" w:hAnsi="Cambria Math" w:cs="Times New Roman"/>
                    <w:i/>
                    <w:iCs/>
                    <w:sz w:val="20"/>
                    <w:szCs w:val="20"/>
                  </w:rPr>
                </m:ctrlPr>
              </m:dPr>
              <m:e>
                <m:r>
                  <w:rPr>
                    <w:rFonts w:ascii="Cambria Math" w:eastAsiaTheme="minorEastAsia" w:hAnsi="Cambria Math" w:cs="Times New Roman"/>
                    <w:sz w:val="20"/>
                    <w:szCs w:val="20"/>
                  </w:rPr>
                  <m:t>0,1m</m:t>
                </m:r>
              </m:e>
            </m:d>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m:t>
        </m:r>
        <m:f>
          <m:fPr>
            <m:ctrlPr>
              <w:rPr>
                <w:rFonts w:ascii="Cambria Math" w:eastAsiaTheme="minorEastAsia" w:hAnsi="Cambria Math" w:cs="Times New Roman"/>
                <w:i/>
                <w:iCs/>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 xml:space="preserve">π </m:t>
            </m:r>
            <m:r>
              <w:rPr>
                <w:rFonts w:ascii="Cambria Math" w:eastAsiaTheme="minorEastAsia" w:hAnsi="Cambria Math" w:cs="Times New Roman"/>
              </w:rPr>
              <m:t>8,7×1</m:t>
            </m:r>
            <m:sSup>
              <m:sSupPr>
                <m:ctrlPr>
                  <w:rPr>
                    <w:rFonts w:ascii="Cambria Math" w:eastAsiaTheme="minorEastAsia" w:hAnsi="Cambria Math" w:cs="Times New Roman"/>
                    <w:i/>
                    <w:lang w:val="en-US"/>
                  </w:rPr>
                </m:ctrlPr>
              </m:sSupPr>
              <m:e>
                <m:r>
                  <w:rPr>
                    <w:rFonts w:ascii="Cambria Math" w:eastAsiaTheme="minorEastAsia" w:hAnsi="Cambria Math" w:cs="Times New Roman"/>
                  </w:rPr>
                  <m:t>0</m:t>
                </m:r>
              </m:e>
              <m:sup>
                <m:r>
                  <w:rPr>
                    <w:rFonts w:ascii="Cambria Math" w:eastAsiaTheme="minorEastAsia" w:hAnsi="Cambria Math" w:cs="Times New Roman"/>
                  </w:rPr>
                  <m:t>-5</m:t>
                </m:r>
              </m:sup>
            </m:sSup>
            <m:f>
              <m:fPr>
                <m:ctrlPr>
                  <w:rPr>
                    <w:rFonts w:ascii="Cambria Math" w:eastAsiaTheme="minorEastAsia" w:hAnsi="Cambria Math" w:cs="Times New Roman"/>
                    <w:i/>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den>
        </m:f>
        <m:d>
          <m:dPr>
            <m:begChr m:val="["/>
            <m:endChr m:val="]"/>
            <m:ctrlPr>
              <w:rPr>
                <w:rFonts w:ascii="Cambria Math" w:eastAsiaTheme="minorEastAsia" w:hAnsi="Cambria Math" w:cs="Times New Roman"/>
                <w:i/>
                <w:iCs/>
                <w:sz w:val="20"/>
                <w:szCs w:val="20"/>
              </w:rPr>
            </m:ctrlPr>
          </m:dPr>
          <m:e>
            <m:r>
              <w:rPr>
                <w:rFonts w:ascii="Cambria Math" w:eastAsiaTheme="minorEastAsia" w:hAnsi="Cambria Math" w:cs="Times New Roman"/>
              </w:rPr>
              <m:t>3,3×1</m:t>
            </m:r>
            <m:sSup>
              <m:sSupPr>
                <m:ctrlPr>
                  <w:rPr>
                    <w:rFonts w:ascii="Cambria Math" w:eastAsiaTheme="minorEastAsia" w:hAnsi="Cambria Math" w:cs="Times New Roman"/>
                    <w:i/>
                    <w:lang w:val="en-US"/>
                  </w:rPr>
                </m:ctrlPr>
              </m:sSupPr>
              <m:e>
                <m:r>
                  <w:rPr>
                    <w:rFonts w:ascii="Cambria Math" w:eastAsiaTheme="minorEastAsia" w:hAnsi="Cambria Math" w:cs="Times New Roman"/>
                  </w:rPr>
                  <m:t>0</m:t>
                </m:r>
              </m:e>
              <m:sup>
                <m:r>
                  <w:rPr>
                    <w:rFonts w:ascii="Cambria Math" w:eastAsiaTheme="minorEastAsia" w:hAnsi="Cambria Math" w:cs="Times New Roman"/>
                  </w:rPr>
                  <m:t>-</m:t>
                </m:r>
                <m:r>
                  <w:rPr>
                    <w:rFonts w:ascii="Cambria Math" w:eastAsiaTheme="minorEastAsia" w:hAnsi="Cambria Math" w:cs="Times New Roman"/>
                  </w:rPr>
                  <m:t>7</m:t>
                </m:r>
              </m:sup>
            </m:sSup>
            <m:f>
              <m:fPr>
                <m:ctrlPr>
                  <w:rPr>
                    <w:rFonts w:ascii="Cambria Math" w:eastAsiaTheme="minorEastAsia" w:hAnsi="Cambria Math" w:cs="Times New Roman"/>
                    <w:i/>
                    <w:lang w:val="en-US"/>
                  </w:rPr>
                </m:ctrlPr>
              </m:fPr>
              <m:num>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num>
              <m:den>
                <m:r>
                  <w:rPr>
                    <w:rFonts w:ascii="Cambria Math" w:eastAsiaTheme="minorEastAsia" w:hAnsi="Cambria Math" w:cs="Times New Roman"/>
                    <w:lang w:val="en-US"/>
                  </w:rPr>
                  <m:t>s</m:t>
                </m:r>
              </m:den>
            </m:f>
            <m:func>
              <m:funcPr>
                <m:ctrlPr>
                  <w:rPr>
                    <w:rFonts w:ascii="Cambria Math" w:eastAsiaTheme="minorEastAsia" w:hAnsi="Cambria Math" w:cs="Times New Roman"/>
                    <w:iCs/>
                    <w:sz w:val="20"/>
                    <w:szCs w:val="20"/>
                  </w:rPr>
                </m:ctrlPr>
              </m:funcPr>
              <m:fName>
                <m:r>
                  <m:rPr>
                    <m:sty m:val="p"/>
                  </m:rPr>
                  <w:rPr>
                    <w:rFonts w:ascii="Cambria Math" w:eastAsiaTheme="minorEastAsia" w:hAnsi="Cambria Math" w:cs="Times New Roman"/>
                    <w:sz w:val="20"/>
                    <w:szCs w:val="20"/>
                  </w:rPr>
                  <m:t>ln</m:t>
                </m:r>
              </m:fName>
              <m:e>
                <m:d>
                  <m:dPr>
                    <m:ctrlPr>
                      <w:rPr>
                        <w:rFonts w:ascii="Cambria Math" w:eastAsiaTheme="minorEastAsia" w:hAnsi="Cambria Math" w:cs="Times New Roman"/>
                        <w:i/>
                        <w:iCs/>
                        <w:sz w:val="20"/>
                        <w:szCs w:val="20"/>
                      </w:rPr>
                    </m:ctrlPr>
                  </m:dPr>
                  <m:e>
                    <m:f>
                      <m:fPr>
                        <m:ctrlPr>
                          <w:rPr>
                            <w:rFonts w:ascii="Cambria Math" w:eastAsiaTheme="minorEastAsia" w:hAnsi="Cambria Math" w:cs="Times New Roman"/>
                            <w:i/>
                            <w:iCs/>
                            <w:sz w:val="20"/>
                            <w:szCs w:val="20"/>
                          </w:rPr>
                        </m:ctrlPr>
                      </m:fPr>
                      <m:num>
                        <m:r>
                          <w:rPr>
                            <w:rFonts w:ascii="Cambria Math" w:eastAsiaTheme="minorEastAsia" w:hAnsi="Cambria Math" w:cs="Times New Roman"/>
                            <w:sz w:val="20"/>
                            <w:szCs w:val="20"/>
                          </w:rPr>
                          <m:t>100</m:t>
                        </m:r>
                      </m:num>
                      <m:den>
                        <m:r>
                          <w:rPr>
                            <w:rFonts w:ascii="Cambria Math" w:eastAsiaTheme="minorEastAsia" w:hAnsi="Cambria Math" w:cs="Times New Roman"/>
                            <w:sz w:val="20"/>
                            <w:szCs w:val="20"/>
                          </w:rPr>
                          <m:t>345</m:t>
                        </m:r>
                      </m:den>
                    </m:f>
                  </m:e>
                </m:d>
              </m:e>
            </m:func>
            <m:r>
              <w:rPr>
                <w:rFonts w:ascii="Cambria Math" w:eastAsiaTheme="minorEastAsia" w:hAnsi="Cambria Math" w:cs="Times New Roman"/>
                <w:sz w:val="20"/>
                <w:szCs w:val="20"/>
              </w:rPr>
              <m:t>+</m:t>
            </m:r>
            <m:r>
              <m:rPr>
                <m:sty m:val="p"/>
              </m:rPr>
              <w:rPr>
                <w:rFonts w:ascii="Cambria Math" w:eastAsiaTheme="minorEastAsia" w:hAnsi="Cambria Math" w:cs="Times New Roman"/>
              </w:rPr>
              <m:t>2,1×</m:t>
            </m:r>
            <m:sSup>
              <m:sSupPr>
                <m:ctrlPr>
                  <w:rPr>
                    <w:rFonts w:ascii="Cambria Math" w:eastAsiaTheme="minorEastAsia" w:hAnsi="Cambria Math" w:cs="Times New Roman"/>
                  </w:rPr>
                </m:ctrlPr>
              </m:sSupPr>
              <m:e>
                <m:r>
                  <m:rPr>
                    <m:sty m:val="p"/>
                  </m:rPr>
                  <w:rPr>
                    <w:rFonts w:ascii="Cambria Math" w:eastAsiaTheme="minorEastAsia" w:hAnsi="Cambria Math" w:cs="Times New Roman"/>
                  </w:rPr>
                  <m:t>10</m:t>
                </m:r>
              </m:e>
              <m:sup>
                <m:r>
                  <m:rPr>
                    <m:sty m:val="p"/>
                  </m:rPr>
                  <w:rPr>
                    <w:rFonts w:ascii="Cambria Math" w:eastAsiaTheme="minorEastAsia" w:hAnsi="Cambria Math" w:cs="Times New Roman"/>
                  </w:rPr>
                  <m:t>-7</m:t>
                </m:r>
              </m:sup>
            </m:sSup>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ctrlPr>
                  <w:rPr>
                    <w:rFonts w:ascii="Cambria Math" w:eastAsiaTheme="minorEastAsia" w:hAnsi="Cambria Math" w:cs="Times New Roman"/>
                    <w:lang w:val="en-US"/>
                  </w:rPr>
                </m:ctrlPr>
              </m:num>
              <m:den>
                <m:r>
                  <m:rPr>
                    <m:sty m:val="p"/>
                  </m:rPr>
                  <w:rPr>
                    <w:rFonts w:ascii="Cambria Math" w:eastAsiaTheme="minorEastAsia" w:hAnsi="Cambria Math" w:cs="Times New Roman"/>
                    <w:lang w:val="en-US"/>
                  </w:rPr>
                  <m:t>s</m:t>
                </m:r>
              </m:den>
            </m:f>
            <m:func>
              <m:funcPr>
                <m:ctrlPr>
                  <w:rPr>
                    <w:rFonts w:ascii="Cambria Math" w:eastAsiaTheme="minorEastAsia" w:hAnsi="Cambria Math" w:cs="Times New Roman"/>
                    <w:iCs/>
                    <w:sz w:val="20"/>
                    <w:szCs w:val="20"/>
                  </w:rPr>
                </m:ctrlPr>
              </m:funcPr>
              <m:fName>
                <m:r>
                  <m:rPr>
                    <m:sty m:val="p"/>
                  </m:rPr>
                  <w:rPr>
                    <w:rFonts w:ascii="Cambria Math" w:eastAsiaTheme="minorEastAsia" w:hAnsi="Cambria Math" w:cs="Times New Roman"/>
                    <w:sz w:val="20"/>
                    <w:szCs w:val="20"/>
                  </w:rPr>
                  <m:t>ln</m:t>
                </m:r>
              </m:fName>
              <m:e>
                <m:d>
                  <m:dPr>
                    <m:ctrlPr>
                      <w:rPr>
                        <w:rFonts w:ascii="Cambria Math" w:eastAsiaTheme="minorEastAsia" w:hAnsi="Cambria Math" w:cs="Times New Roman"/>
                        <w:i/>
                        <w:iCs/>
                        <w:sz w:val="20"/>
                        <w:szCs w:val="20"/>
                      </w:rPr>
                    </m:ctrlPr>
                  </m:dPr>
                  <m:e>
                    <m:f>
                      <m:fPr>
                        <m:ctrlPr>
                          <w:rPr>
                            <w:rFonts w:ascii="Cambria Math" w:eastAsiaTheme="minorEastAsia" w:hAnsi="Cambria Math" w:cs="Times New Roman"/>
                            <w:i/>
                            <w:iCs/>
                            <w:sz w:val="20"/>
                            <w:szCs w:val="20"/>
                          </w:rPr>
                        </m:ctrlPr>
                      </m:fPr>
                      <m:num>
                        <m:r>
                          <w:rPr>
                            <w:rFonts w:ascii="Cambria Math" w:eastAsiaTheme="minorEastAsia" w:hAnsi="Cambria Math" w:cs="Times New Roman"/>
                            <w:sz w:val="20"/>
                            <w:szCs w:val="20"/>
                          </w:rPr>
                          <m:t>300</m:t>
                        </m:r>
                      </m:num>
                      <m:den>
                        <m:r>
                          <w:rPr>
                            <w:rFonts w:ascii="Cambria Math" w:eastAsiaTheme="minorEastAsia" w:hAnsi="Cambria Math" w:cs="Times New Roman"/>
                            <w:sz w:val="20"/>
                            <w:szCs w:val="20"/>
                          </w:rPr>
                          <m:t>370</m:t>
                        </m:r>
                      </m:den>
                    </m:f>
                  </m:e>
                </m:d>
              </m:e>
            </m:func>
          </m:e>
        </m:d>
        <m:r>
          <w:rPr>
            <w:rFonts w:ascii="Cambria Math" w:eastAsiaTheme="minorEastAsia" w:hAnsi="Cambria Math" w:cs="Times New Roman"/>
            <w:sz w:val="20"/>
            <w:szCs w:val="20"/>
          </w:rPr>
          <m:t>=</m:t>
        </m:r>
        <m:r>
          <w:rPr>
            <w:rFonts w:ascii="Cambria Math" w:eastAsiaTheme="minorEastAsia" w:hAnsi="Cambria Math" w:cs="Times New Roman"/>
            <w:sz w:val="20"/>
            <w:szCs w:val="20"/>
          </w:rPr>
          <m:t>0,0</m:t>
        </m:r>
        <m:r>
          <w:rPr>
            <w:rFonts w:ascii="Cambria Math" w:eastAsiaTheme="minorEastAsia" w:hAnsi="Cambria Math" w:cs="Times New Roman"/>
            <w:sz w:val="20"/>
            <w:szCs w:val="20"/>
          </w:rPr>
          <m:t>083</m:t>
        </m:r>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iCs/>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2</m:t>
            </m:r>
          </m:sup>
        </m:sSup>
      </m:oMath>
      <w:r w:rsidRPr="00D7345B">
        <w:rPr>
          <w:rFonts w:ascii="Times New Roman" w:eastAsiaTheme="minorEastAsia" w:hAnsi="Times New Roman" w:cs="Times New Roman"/>
          <w:sz w:val="20"/>
          <w:szCs w:val="20"/>
        </w:rPr>
        <w:t xml:space="preserve"> </w:t>
      </w:r>
    </w:p>
    <w:p w14:paraId="5C8EE0F8" w14:textId="2764E252" w:rsidR="00BE2991" w:rsidRPr="00402F9B" w:rsidRDefault="00BE2991" w:rsidP="00BE2991">
      <w:pPr>
        <w:rPr>
          <w:rFonts w:ascii="Times New Roman" w:eastAsiaTheme="minorEastAsia" w:hAnsi="Times New Roman" w:cs="Times New Roman"/>
          <w:i/>
          <w:sz w:val="20"/>
          <w:szCs w:val="20"/>
          <w:lang w:val="en-US"/>
        </w:rPr>
      </w:pPr>
      <m:oMathPara>
        <m:oMath>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m:t>
              </m:r>
            </m:e>
            <m:sub>
              <m:r>
                <w:rPr>
                  <w:rFonts w:ascii="Cambria Math" w:eastAsiaTheme="minorEastAsia" w:hAnsi="Cambria Math" w:cs="Times New Roman"/>
                  <w:sz w:val="20"/>
                  <w:szCs w:val="20"/>
                </w:rPr>
                <m:t>12</m:t>
              </m:r>
            </m:sub>
          </m:sSub>
          <m:r>
            <w:rPr>
              <w:rFonts w:ascii="Cambria Math" w:eastAsiaTheme="minorEastAsia" w:hAnsi="Cambria Math" w:cs="Times New Roman"/>
              <w:sz w:val="20"/>
              <w:szCs w:val="20"/>
            </w:rPr>
            <m:t>=</m:t>
          </m:r>
          <m:rad>
            <m:radPr>
              <m:degHide m:val="1"/>
              <m:ctrlPr>
                <w:rPr>
                  <w:rFonts w:ascii="Cambria Math" w:eastAsiaTheme="minorEastAsia" w:hAnsi="Cambria Math" w:cs="Times New Roman"/>
                  <w:i/>
                  <w:sz w:val="20"/>
                  <w:szCs w:val="20"/>
                </w:rPr>
              </m:ctrlPr>
            </m:radPr>
            <m:deg/>
            <m:e>
              <m:r>
                <w:rPr>
                  <w:rFonts w:ascii="Cambria Math" w:eastAsiaTheme="minorEastAsia" w:hAnsi="Cambria Math" w:cs="Times New Roman"/>
                  <w:sz w:val="20"/>
                  <w:szCs w:val="20"/>
                </w:rPr>
                <m:t>0,0</m:t>
              </m:r>
              <m:r>
                <w:rPr>
                  <w:rFonts w:ascii="Cambria Math" w:eastAsiaTheme="minorEastAsia" w:hAnsi="Cambria Math" w:cs="Times New Roman"/>
                  <w:sz w:val="20"/>
                  <w:szCs w:val="20"/>
                </w:rPr>
                <m:t>083</m:t>
              </m:r>
            </m:e>
          </m:rad>
          <m:r>
            <w:rPr>
              <w:rFonts w:ascii="Cambria Math" w:eastAsiaTheme="minorEastAsia" w:hAnsi="Cambria Math" w:cs="Times New Roman"/>
              <w:sz w:val="20"/>
              <w:szCs w:val="20"/>
            </w:rPr>
            <m:t>=0,091m ή 91</m:t>
          </m:r>
          <m:r>
            <w:rPr>
              <w:rFonts w:ascii="Cambria Math" w:eastAsiaTheme="minorEastAsia" w:hAnsi="Cambria Math" w:cs="Times New Roman"/>
              <w:sz w:val="20"/>
              <w:szCs w:val="20"/>
              <w:lang w:val="en-US"/>
            </w:rPr>
            <m:t>mm</m:t>
          </m:r>
        </m:oMath>
      </m:oMathPara>
    </w:p>
    <w:p w14:paraId="644B354F" w14:textId="556FC007" w:rsidR="00402F9B" w:rsidRDefault="00402F9B" w:rsidP="00C25C3E">
      <w:pPr>
        <w:jc w:val="both"/>
        <w:rPr>
          <w:rFonts w:ascii="Times New Roman" w:eastAsiaTheme="minorEastAsia" w:hAnsi="Times New Roman" w:cs="Times New Roman"/>
          <w:iCs/>
          <w:sz w:val="20"/>
          <w:szCs w:val="20"/>
        </w:rPr>
      </w:pPr>
      <w:r>
        <w:rPr>
          <w:rFonts w:ascii="Times New Roman" w:eastAsiaTheme="minorEastAsia" w:hAnsi="Times New Roman" w:cs="Times New Roman"/>
          <w:iCs/>
          <w:sz w:val="20"/>
          <w:szCs w:val="20"/>
        </w:rPr>
        <w:t xml:space="preserve">Πειραματικά, το υδραυλικό ύψος υπό την επίδραση επαλληλίας βρέθηκε νωρίτερα </w:t>
      </w:r>
      <w:r w:rsidR="00BD2875">
        <w:rPr>
          <w:rFonts w:ascii="Times New Roman" w:eastAsiaTheme="minorEastAsia" w:hAnsi="Times New Roman" w:cs="Times New Roman"/>
          <w:iCs/>
          <w:sz w:val="20"/>
          <w:szCs w:val="20"/>
        </w:rPr>
        <w:t>42</w:t>
      </w:r>
      <w:r w:rsidR="00BD2875">
        <w:rPr>
          <w:rFonts w:ascii="Times New Roman" w:eastAsiaTheme="minorEastAsia" w:hAnsi="Times New Roman" w:cs="Times New Roman"/>
          <w:iCs/>
          <w:sz w:val="20"/>
          <w:szCs w:val="20"/>
          <w:lang w:val="en-US"/>
        </w:rPr>
        <w:t>mm</w:t>
      </w:r>
      <w:r w:rsidR="00BD2875" w:rsidRPr="00BD2875">
        <w:rPr>
          <w:rFonts w:ascii="Times New Roman" w:eastAsiaTheme="minorEastAsia" w:hAnsi="Times New Roman" w:cs="Times New Roman"/>
          <w:iCs/>
          <w:sz w:val="20"/>
          <w:szCs w:val="20"/>
        </w:rPr>
        <w:t xml:space="preserve"> &lt;&lt; 91</w:t>
      </w:r>
      <w:r w:rsidR="00BD2875">
        <w:rPr>
          <w:rFonts w:ascii="Times New Roman" w:eastAsiaTheme="minorEastAsia" w:hAnsi="Times New Roman" w:cs="Times New Roman"/>
          <w:iCs/>
          <w:sz w:val="20"/>
          <w:szCs w:val="20"/>
          <w:lang w:val="en-US"/>
        </w:rPr>
        <w:t>mm</w:t>
      </w:r>
      <w:r w:rsidR="00BD2875" w:rsidRPr="00BD2875">
        <w:rPr>
          <w:rFonts w:ascii="Times New Roman" w:eastAsiaTheme="minorEastAsia" w:hAnsi="Times New Roman" w:cs="Times New Roman"/>
          <w:iCs/>
          <w:sz w:val="20"/>
          <w:szCs w:val="20"/>
        </w:rPr>
        <w:t xml:space="preserve">.  </w:t>
      </w:r>
      <w:r w:rsidR="00BD2875">
        <w:rPr>
          <w:rFonts w:ascii="Times New Roman" w:eastAsiaTheme="minorEastAsia" w:hAnsi="Times New Roman" w:cs="Times New Roman"/>
          <w:iCs/>
          <w:sz w:val="20"/>
          <w:szCs w:val="20"/>
        </w:rPr>
        <w:t xml:space="preserve">Η θεωρητική τιμή δεν είναι αξιόπιστη, καθώς βρίσκεται πολύ κοντά στο </w:t>
      </w:r>
      <w:r w:rsidR="00BD2875">
        <w:rPr>
          <w:rFonts w:ascii="Times New Roman" w:eastAsiaTheme="minorEastAsia" w:hAnsi="Times New Roman" w:cs="Times New Roman"/>
          <w:iCs/>
          <w:sz w:val="20"/>
          <w:szCs w:val="20"/>
          <w:lang w:val="en-US"/>
        </w:rPr>
        <w:t>h</w:t>
      </w:r>
      <w:r w:rsidR="00BD2875" w:rsidRPr="00BD2875">
        <w:rPr>
          <w:rFonts w:ascii="Times New Roman" w:eastAsiaTheme="minorEastAsia" w:hAnsi="Times New Roman" w:cs="Times New Roman"/>
          <w:iCs/>
          <w:sz w:val="20"/>
          <w:szCs w:val="20"/>
          <w:vertAlign w:val="subscript"/>
        </w:rPr>
        <w:t>0</w:t>
      </w:r>
      <w:r w:rsidR="00BD2875">
        <w:rPr>
          <w:rFonts w:ascii="Times New Roman" w:eastAsiaTheme="minorEastAsia" w:hAnsi="Times New Roman" w:cs="Times New Roman"/>
          <w:iCs/>
          <w:sz w:val="20"/>
          <w:szCs w:val="20"/>
        </w:rPr>
        <w:t xml:space="preserve">. Η στάθμη στο σημείο 12 </w:t>
      </w:r>
      <w:r w:rsidR="00BD2875">
        <w:rPr>
          <w:rFonts w:ascii="Times New Roman" w:eastAsiaTheme="minorEastAsia" w:hAnsi="Times New Roman" w:cs="Times New Roman"/>
          <w:iCs/>
          <w:sz w:val="20"/>
          <w:szCs w:val="20"/>
        </w:rPr>
        <w:lastRenderedPageBreak/>
        <w:t>αναμένεται να πέσει αισθητά, όντας αρκετά κοντά στη Γεώτρηση 1 (αλλά και εντός της ακτίνας επιρροής της Γεώτρησης 2).</w:t>
      </w:r>
    </w:p>
    <w:p w14:paraId="14F70E29" w14:textId="77777777" w:rsidR="006E3488" w:rsidRDefault="00C25C3E" w:rsidP="00C25C3E">
      <w:pPr>
        <w:jc w:val="both"/>
        <w:rPr>
          <w:rFonts w:ascii="Times New Roman" w:eastAsiaTheme="minorEastAsia" w:hAnsi="Times New Roman" w:cs="Times New Roman"/>
          <w:iCs/>
          <w:sz w:val="20"/>
          <w:szCs w:val="20"/>
        </w:rPr>
      </w:pPr>
      <w:r>
        <w:rPr>
          <w:rFonts w:ascii="Times New Roman" w:eastAsiaTheme="minorEastAsia" w:hAnsi="Times New Roman" w:cs="Times New Roman"/>
          <w:iCs/>
          <w:sz w:val="20"/>
          <w:szCs w:val="20"/>
        </w:rPr>
        <w:t>Στη περίπτωση τόσο μεγάλης απόκλισης δεν έχει νόημα η αναφορά τυχαίων σφαλμάτων ή σφαλμάτων που βασίζονται στη μέτρηση / παρατήρηση.</w:t>
      </w:r>
    </w:p>
    <w:p w14:paraId="3B269DB1" w14:textId="09DAC99E" w:rsidR="00BD2875" w:rsidRDefault="00C25C3E" w:rsidP="00C25C3E">
      <w:pPr>
        <w:jc w:val="both"/>
        <w:rPr>
          <w:rFonts w:ascii="Times New Roman" w:eastAsiaTheme="minorEastAsia" w:hAnsi="Times New Roman" w:cs="Times New Roman"/>
          <w:iCs/>
          <w:sz w:val="20"/>
          <w:szCs w:val="20"/>
        </w:rPr>
      </w:pPr>
      <w:r>
        <w:rPr>
          <w:rFonts w:ascii="Times New Roman" w:eastAsiaTheme="minorEastAsia" w:hAnsi="Times New Roman" w:cs="Times New Roman"/>
          <w:iCs/>
          <w:sz w:val="20"/>
          <w:szCs w:val="20"/>
        </w:rPr>
        <w:t>Η μεγαλύτερη πηγή αβεβαιότητας στους υπολογισμούς που έγιναν ήταν η τιμή της υδραυλικής αγωγιμότητας. Λιγότερο σημαντική αλλά υπολογίσιμη επίδραση στην ακρίβεια των αποτελεσμάτων είχε η μέτρηση μικρών παροχών.</w:t>
      </w:r>
      <w:r w:rsidR="006E3488">
        <w:rPr>
          <w:rFonts w:ascii="Times New Roman" w:eastAsiaTheme="minorEastAsia" w:hAnsi="Times New Roman" w:cs="Times New Roman"/>
          <w:iCs/>
          <w:sz w:val="20"/>
          <w:szCs w:val="20"/>
        </w:rPr>
        <w:t xml:space="preserve"> Η χρονομέτρηση μεγαλύτερων όγκων νερού θα ήταν προτιμότερη.</w:t>
      </w:r>
    </w:p>
    <w:p w14:paraId="2975790F" w14:textId="4EA4E0D6" w:rsidR="006E3488" w:rsidRDefault="006E3488" w:rsidP="00C25C3E">
      <w:pPr>
        <w:jc w:val="both"/>
        <w:rPr>
          <w:rFonts w:ascii="Times New Roman" w:eastAsiaTheme="minorEastAsia" w:hAnsi="Times New Roman" w:cs="Times New Roman"/>
          <w:iCs/>
          <w:sz w:val="20"/>
          <w:szCs w:val="20"/>
        </w:rPr>
      </w:pPr>
      <w:r>
        <w:rPr>
          <w:rFonts w:ascii="Times New Roman" w:eastAsiaTheme="minorEastAsia" w:hAnsi="Times New Roman" w:cs="Times New Roman"/>
          <w:iCs/>
          <w:sz w:val="20"/>
          <w:szCs w:val="20"/>
        </w:rPr>
        <w:t>Ήταν εξαρχής αναμενόμενο ότι η απόκλιση από τη θεωρητική τιμή θα ήταν αισθητή, καθώς η σχ</w:t>
      </w:r>
      <w:r w:rsidR="00AB7B42">
        <w:rPr>
          <w:rFonts w:ascii="Times New Roman" w:eastAsiaTheme="minorEastAsia" w:hAnsi="Times New Roman" w:cs="Times New Roman"/>
          <w:iCs/>
          <w:sz w:val="20"/>
          <w:szCs w:val="20"/>
        </w:rPr>
        <w:t>έ</w:t>
      </w:r>
      <w:r>
        <w:rPr>
          <w:rFonts w:ascii="Times New Roman" w:eastAsiaTheme="minorEastAsia" w:hAnsi="Times New Roman" w:cs="Times New Roman"/>
          <w:iCs/>
          <w:sz w:val="20"/>
          <w:szCs w:val="20"/>
        </w:rPr>
        <w:t>ση (2)</w:t>
      </w:r>
      <w:r w:rsidR="00AB7B42">
        <w:rPr>
          <w:rFonts w:ascii="Times New Roman" w:eastAsiaTheme="minorEastAsia" w:hAnsi="Times New Roman" w:cs="Times New Roman"/>
          <w:iCs/>
          <w:sz w:val="20"/>
          <w:szCs w:val="20"/>
        </w:rPr>
        <w:t xml:space="preserve"> αντιστοιχεί σε απλή γραμμική μορφή επαλληλίας.</w:t>
      </w:r>
    </w:p>
    <w:p w14:paraId="265257B9" w14:textId="77777777" w:rsidR="00AB7B42" w:rsidRDefault="00AB7B42" w:rsidP="00C25C3E">
      <w:pPr>
        <w:jc w:val="both"/>
        <w:rPr>
          <w:rFonts w:ascii="Times New Roman" w:eastAsiaTheme="minorEastAsia" w:hAnsi="Times New Roman" w:cs="Times New Roman"/>
          <w:iCs/>
          <w:sz w:val="20"/>
          <w:szCs w:val="20"/>
        </w:rPr>
      </w:pPr>
    </w:p>
    <w:p w14:paraId="30B62906" w14:textId="77777777" w:rsidR="00AB7B42" w:rsidRDefault="00AB7B42" w:rsidP="00AB7B42">
      <w:pPr>
        <w:jc w:val="both"/>
        <w:rPr>
          <w:rFonts w:ascii="Times New Roman" w:eastAsiaTheme="minorEastAsia" w:hAnsi="Times New Roman" w:cs="Times New Roman"/>
          <w:b/>
          <w:bCs/>
          <w:sz w:val="23"/>
          <w:szCs w:val="23"/>
          <w:u w:val="single"/>
        </w:rPr>
      </w:pPr>
      <w:r w:rsidRPr="00D53A8C">
        <w:rPr>
          <w:rFonts w:ascii="Times New Roman" w:eastAsiaTheme="minorEastAsia" w:hAnsi="Times New Roman" w:cs="Times New Roman"/>
          <w:b/>
          <w:bCs/>
          <w:sz w:val="23"/>
          <w:szCs w:val="23"/>
          <w:u w:val="single"/>
        </w:rPr>
        <w:t>Βιβλιογραφία</w:t>
      </w:r>
    </w:p>
    <w:p w14:paraId="57508C4B" w14:textId="77777777" w:rsidR="00AB7B42" w:rsidRDefault="00AB7B42" w:rsidP="00AB7B42">
      <w:pPr>
        <w:pStyle w:val="a8"/>
        <w:numPr>
          <w:ilvl w:val="0"/>
          <w:numId w:val="3"/>
        </w:numPr>
        <w:jc w:val="both"/>
        <w:rPr>
          <w:rFonts w:ascii="Times New Roman" w:hAnsi="Times New Roman" w:cs="Times New Roman"/>
          <w:iCs/>
        </w:rPr>
      </w:pPr>
      <w:r>
        <w:rPr>
          <w:rFonts w:ascii="Times New Roman" w:hAnsi="Times New Roman" w:cs="Times New Roman"/>
          <w:iCs/>
        </w:rPr>
        <w:t>Εργαστηριακές σημειώσεις μαθήματος Ροής Υπογείων Υδάτων, Πολυτεχνείο Κρήτης.</w:t>
      </w:r>
      <w:r w:rsidRPr="001A2ADC">
        <w:rPr>
          <w:rFonts w:ascii="Times New Roman" w:hAnsi="Times New Roman" w:cs="Times New Roman"/>
          <w:iCs/>
        </w:rPr>
        <w:t xml:space="preserve"> </w:t>
      </w:r>
    </w:p>
    <w:p w14:paraId="5E7E5CAC" w14:textId="77777777" w:rsidR="00AB7B42" w:rsidRPr="00BD2875" w:rsidRDefault="00AB7B42" w:rsidP="00C25C3E">
      <w:pPr>
        <w:jc w:val="both"/>
        <w:rPr>
          <w:rFonts w:ascii="Times New Roman" w:eastAsiaTheme="minorEastAsia" w:hAnsi="Times New Roman" w:cs="Times New Roman"/>
          <w:iCs/>
          <w:sz w:val="20"/>
          <w:szCs w:val="20"/>
        </w:rPr>
      </w:pPr>
    </w:p>
    <w:sectPr w:rsidR="00AB7B42" w:rsidRPr="00BD2875">
      <w:footerReference w:type="default" r:id="rId1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CB99D" w14:textId="77777777" w:rsidR="000C606F" w:rsidRDefault="000C606F" w:rsidP="000C606F">
      <w:pPr>
        <w:spacing w:after="0" w:line="240" w:lineRule="auto"/>
      </w:pPr>
      <w:r>
        <w:separator/>
      </w:r>
    </w:p>
  </w:endnote>
  <w:endnote w:type="continuationSeparator" w:id="0">
    <w:p w14:paraId="0F639FE4" w14:textId="77777777" w:rsidR="000C606F" w:rsidRDefault="000C606F" w:rsidP="000C6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Garamond">
    <w:panose1 w:val="02020404030301010803"/>
    <w:charset w:val="A1"/>
    <w:family w:val="roman"/>
    <w:pitch w:val="variable"/>
    <w:sig w:usb0="00000287" w:usb1="00000000" w:usb2="00000000" w:usb3="00000000" w:csb0="000000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13C6" w14:textId="7000A8BA" w:rsidR="000C606F" w:rsidRDefault="000C606F">
    <w:pPr>
      <w:pStyle w:val="a4"/>
    </w:pPr>
    <w:r>
      <w:rPr>
        <w:noProof/>
        <w:color w:val="83992A" w:themeColor="accent1"/>
      </w:rPr>
      <mc:AlternateContent>
        <mc:Choice Requires="wps">
          <w:drawing>
            <wp:anchor distT="0" distB="0" distL="114300" distR="114300" simplePos="0" relativeHeight="251659264" behindDoc="0" locked="0" layoutInCell="1" allowOverlap="1" wp14:anchorId="6455D20B" wp14:editId="4B67CE2E">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49F2E09"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6c6c6c [1614]" strokeweight="1.25pt">
              <w10:wrap anchorx="page" anchory="page"/>
            </v:rect>
          </w:pict>
        </mc:Fallback>
      </mc:AlternateContent>
    </w:r>
    <w:r>
      <w:rPr>
        <w:color w:val="83992A" w:themeColor="accent1"/>
      </w:rPr>
      <w:t xml:space="preserve"> </w:t>
    </w:r>
    <w:r>
      <w:rPr>
        <w:rFonts w:asciiTheme="majorHAnsi" w:eastAsiaTheme="majorEastAsia" w:hAnsiTheme="majorHAnsi" w:cstheme="majorBidi"/>
        <w:color w:val="83992A" w:themeColor="accent1"/>
        <w:sz w:val="20"/>
        <w:szCs w:val="20"/>
      </w:rPr>
      <w:t xml:space="preserve">σελ. </w:t>
    </w:r>
    <w:r>
      <w:rPr>
        <w:rFonts w:eastAsiaTheme="minorEastAsia"/>
        <w:color w:val="83992A" w:themeColor="accent1"/>
        <w:sz w:val="20"/>
        <w:szCs w:val="20"/>
      </w:rPr>
      <w:fldChar w:fldCharType="begin"/>
    </w:r>
    <w:r>
      <w:rPr>
        <w:color w:val="83992A" w:themeColor="accent1"/>
        <w:sz w:val="20"/>
        <w:szCs w:val="20"/>
      </w:rPr>
      <w:instrText>PAGE    \* MERGEFORMAT</w:instrText>
    </w:r>
    <w:r>
      <w:rPr>
        <w:rFonts w:eastAsiaTheme="minorEastAsia"/>
        <w:color w:val="83992A" w:themeColor="accent1"/>
        <w:sz w:val="20"/>
        <w:szCs w:val="20"/>
      </w:rPr>
      <w:fldChar w:fldCharType="separate"/>
    </w:r>
    <w:r>
      <w:rPr>
        <w:rFonts w:asciiTheme="majorHAnsi" w:eastAsiaTheme="majorEastAsia" w:hAnsiTheme="majorHAnsi" w:cstheme="majorBidi"/>
        <w:color w:val="83992A" w:themeColor="accent1"/>
        <w:sz w:val="20"/>
        <w:szCs w:val="20"/>
      </w:rPr>
      <w:t>2</w:t>
    </w:r>
    <w:r>
      <w:rPr>
        <w:rFonts w:asciiTheme="majorHAnsi" w:eastAsiaTheme="majorEastAsia" w:hAnsiTheme="majorHAnsi" w:cstheme="majorBidi"/>
        <w:color w:val="83992A"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C9271" w14:textId="77777777" w:rsidR="000C606F" w:rsidRDefault="000C606F" w:rsidP="000C606F">
      <w:pPr>
        <w:spacing w:after="0" w:line="240" w:lineRule="auto"/>
      </w:pPr>
      <w:r>
        <w:separator/>
      </w:r>
    </w:p>
  </w:footnote>
  <w:footnote w:type="continuationSeparator" w:id="0">
    <w:p w14:paraId="592DCF66" w14:textId="77777777" w:rsidR="000C606F" w:rsidRDefault="000C606F" w:rsidP="000C6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D522A"/>
    <w:multiLevelType w:val="hybridMultilevel"/>
    <w:tmpl w:val="E74E435A"/>
    <w:lvl w:ilvl="0" w:tplc="86F4AB8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BCE3836"/>
    <w:multiLevelType w:val="hybridMultilevel"/>
    <w:tmpl w:val="3E7695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3340F9D"/>
    <w:multiLevelType w:val="hybridMultilevel"/>
    <w:tmpl w:val="E74E4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43045705">
    <w:abstractNumId w:val="0"/>
  </w:num>
  <w:num w:numId="2" w16cid:durableId="612397812">
    <w:abstractNumId w:val="2"/>
  </w:num>
  <w:num w:numId="3" w16cid:durableId="1848015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E6"/>
    <w:rsid w:val="00007575"/>
    <w:rsid w:val="0001375C"/>
    <w:rsid w:val="00016E11"/>
    <w:rsid w:val="00067BD5"/>
    <w:rsid w:val="000C606F"/>
    <w:rsid w:val="000F299F"/>
    <w:rsid w:val="001217E6"/>
    <w:rsid w:val="0015575F"/>
    <w:rsid w:val="001C7415"/>
    <w:rsid w:val="00321E57"/>
    <w:rsid w:val="003F0D64"/>
    <w:rsid w:val="00402A7E"/>
    <w:rsid w:val="00402F9B"/>
    <w:rsid w:val="00421700"/>
    <w:rsid w:val="0051046B"/>
    <w:rsid w:val="005262C8"/>
    <w:rsid w:val="005764C5"/>
    <w:rsid w:val="00624A8E"/>
    <w:rsid w:val="006E3488"/>
    <w:rsid w:val="007929D5"/>
    <w:rsid w:val="00840CD1"/>
    <w:rsid w:val="00895BA9"/>
    <w:rsid w:val="008A5602"/>
    <w:rsid w:val="008F43D9"/>
    <w:rsid w:val="00912352"/>
    <w:rsid w:val="009316DA"/>
    <w:rsid w:val="009369A0"/>
    <w:rsid w:val="00966198"/>
    <w:rsid w:val="009B5211"/>
    <w:rsid w:val="00A55557"/>
    <w:rsid w:val="00AB7B42"/>
    <w:rsid w:val="00AD524D"/>
    <w:rsid w:val="00AF5773"/>
    <w:rsid w:val="00B06A8D"/>
    <w:rsid w:val="00B33F11"/>
    <w:rsid w:val="00B609E2"/>
    <w:rsid w:val="00BB7CC2"/>
    <w:rsid w:val="00BD2875"/>
    <w:rsid w:val="00BD44A8"/>
    <w:rsid w:val="00BE2991"/>
    <w:rsid w:val="00C059B5"/>
    <w:rsid w:val="00C25C3E"/>
    <w:rsid w:val="00C50AF0"/>
    <w:rsid w:val="00CC4E71"/>
    <w:rsid w:val="00CD7ADE"/>
    <w:rsid w:val="00D3507D"/>
    <w:rsid w:val="00D37E32"/>
    <w:rsid w:val="00D43766"/>
    <w:rsid w:val="00D7345B"/>
    <w:rsid w:val="00DA69FA"/>
    <w:rsid w:val="00DC6677"/>
    <w:rsid w:val="00E258EE"/>
    <w:rsid w:val="00E6177D"/>
    <w:rsid w:val="00F522BA"/>
    <w:rsid w:val="00FA574C"/>
    <w:rsid w:val="00FB6BF3"/>
    <w:rsid w:val="00FB7C9F"/>
    <w:rsid w:val="00FF35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E2B9BE"/>
  <w15:chartTrackingRefBased/>
  <w15:docId w15:val="{822CBF49-C58E-44CC-8CAB-E5E6CE9B8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0D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606F"/>
    <w:pPr>
      <w:tabs>
        <w:tab w:val="center" w:pos="4153"/>
        <w:tab w:val="right" w:pos="8306"/>
      </w:tabs>
      <w:spacing w:after="0" w:line="240" w:lineRule="auto"/>
    </w:pPr>
  </w:style>
  <w:style w:type="character" w:customStyle="1" w:styleId="Char">
    <w:name w:val="Κεφαλίδα Char"/>
    <w:basedOn w:val="a0"/>
    <w:link w:val="a3"/>
    <w:uiPriority w:val="99"/>
    <w:rsid w:val="000C606F"/>
  </w:style>
  <w:style w:type="paragraph" w:styleId="a4">
    <w:name w:val="footer"/>
    <w:basedOn w:val="a"/>
    <w:link w:val="Char0"/>
    <w:uiPriority w:val="99"/>
    <w:unhideWhenUsed/>
    <w:rsid w:val="000C606F"/>
    <w:pPr>
      <w:tabs>
        <w:tab w:val="center" w:pos="4153"/>
        <w:tab w:val="right" w:pos="8306"/>
      </w:tabs>
      <w:spacing w:after="0" w:line="240" w:lineRule="auto"/>
    </w:pPr>
  </w:style>
  <w:style w:type="character" w:customStyle="1" w:styleId="Char0">
    <w:name w:val="Υποσέλιδο Char"/>
    <w:basedOn w:val="a0"/>
    <w:link w:val="a4"/>
    <w:uiPriority w:val="99"/>
    <w:rsid w:val="000C606F"/>
  </w:style>
  <w:style w:type="character" w:styleId="a5">
    <w:name w:val="Placeholder Text"/>
    <w:basedOn w:val="a0"/>
    <w:uiPriority w:val="99"/>
    <w:semiHidden/>
    <w:rsid w:val="000C606F"/>
    <w:rPr>
      <w:color w:val="808080"/>
    </w:rPr>
  </w:style>
  <w:style w:type="paragraph" w:styleId="a6">
    <w:name w:val="caption"/>
    <w:basedOn w:val="a"/>
    <w:next w:val="a"/>
    <w:uiPriority w:val="35"/>
    <w:unhideWhenUsed/>
    <w:qFormat/>
    <w:rsid w:val="00CC4E71"/>
    <w:pPr>
      <w:spacing w:after="200" w:line="240" w:lineRule="auto"/>
    </w:pPr>
    <w:rPr>
      <w:i/>
      <w:iCs/>
      <w:color w:val="212121" w:themeColor="text2"/>
      <w:sz w:val="18"/>
      <w:szCs w:val="18"/>
    </w:rPr>
  </w:style>
  <w:style w:type="table" w:styleId="a7">
    <w:name w:val="Table Grid"/>
    <w:basedOn w:val="a1"/>
    <w:uiPriority w:val="39"/>
    <w:rsid w:val="00013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37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8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chart" Target="charts/chart4.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Times New Roman" panose="02020603050405020304" pitchFamily="18" charset="0"/>
              </a:defRPr>
            </a:pPr>
            <a:r>
              <a:rPr lang="en-US" sz="1200" b="1">
                <a:latin typeface="+mn-lt"/>
                <a:cs typeface="Times New Roman" panose="02020603050405020304" pitchFamily="18" charset="0"/>
              </a:rPr>
              <a:t>h</a:t>
            </a:r>
            <a:r>
              <a:rPr lang="en-US" sz="1200" b="1" baseline="0">
                <a:latin typeface="+mn-lt"/>
                <a:cs typeface="Times New Roman" panose="02020603050405020304" pitchFamily="18" charset="0"/>
              </a:rPr>
              <a:t> vs L </a:t>
            </a:r>
            <a:r>
              <a:rPr lang="el-GR" sz="1200" b="1" baseline="0">
                <a:latin typeface="+mn-lt"/>
                <a:cs typeface="Times New Roman" panose="02020603050405020304" pitchFamily="18" charset="0"/>
              </a:rPr>
              <a:t>για </a:t>
            </a:r>
            <a:r>
              <a:rPr lang="en-US" sz="1200" b="1" baseline="0">
                <a:latin typeface="+mn-lt"/>
                <a:cs typeface="Times New Roman" panose="02020603050405020304" pitchFamily="18" charset="0"/>
              </a:rPr>
              <a:t>G1</a:t>
            </a:r>
            <a:endParaRPr lang="el-GR" sz="1200" b="1">
              <a:latin typeface="+mn-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Times New Roman" panose="02020603050405020304" pitchFamily="18" charset="0"/>
            </a:defRPr>
          </a:pPr>
          <a:endParaRPr lang="el-GR"/>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Φύλλο1!$P$7:$P$19</c:f>
              <c:numCache>
                <c:formatCode>General</c:formatCode>
                <c:ptCount val="13"/>
                <c:pt idx="0">
                  <c:v>-200</c:v>
                </c:pt>
                <c:pt idx="1">
                  <c:v>-75</c:v>
                </c:pt>
                <c:pt idx="2">
                  <c:v>-30</c:v>
                </c:pt>
                <c:pt idx="3">
                  <c:v>30</c:v>
                </c:pt>
                <c:pt idx="4">
                  <c:v>55</c:v>
                </c:pt>
                <c:pt idx="5">
                  <c:v>100</c:v>
                </c:pt>
                <c:pt idx="6">
                  <c:v>200</c:v>
                </c:pt>
                <c:pt idx="7">
                  <c:v>300</c:v>
                </c:pt>
                <c:pt idx="8">
                  <c:v>345</c:v>
                </c:pt>
                <c:pt idx="9">
                  <c:v>370</c:v>
                </c:pt>
                <c:pt idx="10">
                  <c:v>430</c:v>
                </c:pt>
                <c:pt idx="11">
                  <c:v>475</c:v>
                </c:pt>
                <c:pt idx="12">
                  <c:v>600</c:v>
                </c:pt>
              </c:numCache>
            </c:numRef>
          </c:xVal>
          <c:yVal>
            <c:numRef>
              <c:f>Φύλλο1!$Q$7:$Q$19</c:f>
              <c:numCache>
                <c:formatCode>General</c:formatCode>
                <c:ptCount val="13"/>
              </c:numCache>
            </c:numRef>
          </c:yVal>
          <c:smooth val="0"/>
          <c:extLst>
            <c:ext xmlns:c16="http://schemas.microsoft.com/office/drawing/2014/chart" uri="{C3380CC4-5D6E-409C-BE32-E72D297353CC}">
              <c16:uniqueId val="{00000000-768A-460E-A268-181B52991F02}"/>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Φύλλο1!$P$7:$P$19</c:f>
              <c:numCache>
                <c:formatCode>General</c:formatCode>
                <c:ptCount val="13"/>
                <c:pt idx="0">
                  <c:v>-200</c:v>
                </c:pt>
                <c:pt idx="1">
                  <c:v>-75</c:v>
                </c:pt>
                <c:pt idx="2">
                  <c:v>-30</c:v>
                </c:pt>
                <c:pt idx="3">
                  <c:v>30</c:v>
                </c:pt>
                <c:pt idx="4">
                  <c:v>55</c:v>
                </c:pt>
                <c:pt idx="5">
                  <c:v>100</c:v>
                </c:pt>
                <c:pt idx="6">
                  <c:v>200</c:v>
                </c:pt>
                <c:pt idx="7">
                  <c:v>300</c:v>
                </c:pt>
                <c:pt idx="8">
                  <c:v>345</c:v>
                </c:pt>
                <c:pt idx="9">
                  <c:v>370</c:v>
                </c:pt>
                <c:pt idx="10">
                  <c:v>430</c:v>
                </c:pt>
                <c:pt idx="11">
                  <c:v>475</c:v>
                </c:pt>
                <c:pt idx="12">
                  <c:v>600</c:v>
                </c:pt>
              </c:numCache>
            </c:numRef>
          </c:xVal>
          <c:yVal>
            <c:numRef>
              <c:f>Φύλλο1!$R$7:$R$19</c:f>
              <c:numCache>
                <c:formatCode>General</c:formatCode>
                <c:ptCount val="13"/>
                <c:pt idx="0">
                  <c:v>93</c:v>
                </c:pt>
                <c:pt idx="1">
                  <c:v>68</c:v>
                </c:pt>
                <c:pt idx="2">
                  <c:v>51</c:v>
                </c:pt>
                <c:pt idx="3">
                  <c:v>62</c:v>
                </c:pt>
                <c:pt idx="4">
                  <c:v>63</c:v>
                </c:pt>
                <c:pt idx="5">
                  <c:v>72</c:v>
                </c:pt>
                <c:pt idx="6">
                  <c:v>79</c:v>
                </c:pt>
                <c:pt idx="7">
                  <c:v>80</c:v>
                </c:pt>
                <c:pt idx="8">
                  <c:v>82</c:v>
                </c:pt>
                <c:pt idx="9">
                  <c:v>83</c:v>
                </c:pt>
                <c:pt idx="10">
                  <c:v>84</c:v>
                </c:pt>
                <c:pt idx="11">
                  <c:v>85</c:v>
                </c:pt>
                <c:pt idx="12">
                  <c:v>89</c:v>
                </c:pt>
              </c:numCache>
            </c:numRef>
          </c:yVal>
          <c:smooth val="0"/>
          <c:extLst>
            <c:ext xmlns:c16="http://schemas.microsoft.com/office/drawing/2014/chart" uri="{C3380CC4-5D6E-409C-BE32-E72D297353CC}">
              <c16:uniqueId val="{00000001-768A-460E-A268-181B52991F02}"/>
            </c:ext>
          </c:extLst>
        </c:ser>
        <c:dLbls>
          <c:showLegendKey val="0"/>
          <c:showVal val="0"/>
          <c:showCatName val="0"/>
          <c:showSerName val="0"/>
          <c:showPercent val="0"/>
          <c:showBubbleSize val="0"/>
        </c:dLbls>
        <c:axId val="566997552"/>
        <c:axId val="566999848"/>
      </c:scatterChart>
      <c:valAx>
        <c:axId val="5669975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Times New Roman" panose="02020603050405020304" pitchFamily="18" charset="0"/>
                  </a:defRPr>
                </a:pPr>
                <a:r>
                  <a:rPr lang="el-GR" b="1">
                    <a:latin typeface="+mn-lt"/>
                    <a:cs typeface="Times New Roman" panose="02020603050405020304" pitchFamily="18" charset="0"/>
                  </a:rPr>
                  <a:t>Απόσταση</a:t>
                </a:r>
                <a:r>
                  <a:rPr lang="el-GR" b="1" baseline="0">
                    <a:latin typeface="+mn-lt"/>
                    <a:cs typeface="Times New Roman" panose="02020603050405020304" pitchFamily="18" charset="0"/>
                  </a:rPr>
                  <a:t> (</a:t>
                </a:r>
                <a:r>
                  <a:rPr lang="en-US" b="1" baseline="0">
                    <a:latin typeface="+mn-lt"/>
                    <a:cs typeface="Times New Roman" panose="02020603050405020304" pitchFamily="18" charset="0"/>
                  </a:rPr>
                  <a:t>m)</a:t>
                </a:r>
                <a:endParaRPr lang="el-GR" b="1">
                  <a:latin typeface="+mn-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Times New Roman" panose="02020603050405020304" pitchFamily="18" charset="0"/>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6999848"/>
        <c:crosses val="autoZero"/>
        <c:crossBetween val="midCat"/>
      </c:valAx>
      <c:valAx>
        <c:axId val="566999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l-GR" b="1">
                    <a:latin typeface="+mn-lt"/>
                    <a:cs typeface="Times New Roman" panose="02020603050405020304" pitchFamily="18" charset="0"/>
                  </a:rPr>
                  <a:t>Υδραυλικό</a:t>
                </a:r>
                <a:r>
                  <a:rPr lang="el-GR" b="1" baseline="0">
                    <a:latin typeface="+mn-lt"/>
                    <a:cs typeface="Times New Roman" panose="02020603050405020304" pitchFamily="18" charset="0"/>
                  </a:rPr>
                  <a:t> ύψος (</a:t>
                </a:r>
                <a:r>
                  <a:rPr lang="en-US" b="1" baseline="0">
                    <a:latin typeface="+mn-lt"/>
                    <a:cs typeface="Times New Roman" panose="02020603050405020304" pitchFamily="18" charset="0"/>
                  </a:rPr>
                  <a:t>m)</a:t>
                </a:r>
                <a:endParaRPr lang="el-GR" b="1">
                  <a:latin typeface="+mn-lt"/>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69975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Times New Roman" panose="02020603050405020304" pitchFamily="18" charset="0"/>
              </a:defRPr>
            </a:pPr>
            <a:r>
              <a:rPr lang="en-US" sz="1200" b="1">
                <a:latin typeface="+mn-lt"/>
                <a:cs typeface="Times New Roman" panose="02020603050405020304" pitchFamily="18" charset="0"/>
              </a:rPr>
              <a:t>h</a:t>
            </a:r>
            <a:r>
              <a:rPr lang="en-US" sz="1200" b="1" baseline="0">
                <a:latin typeface="+mn-lt"/>
                <a:cs typeface="Times New Roman" panose="02020603050405020304" pitchFamily="18" charset="0"/>
              </a:rPr>
              <a:t> vs L </a:t>
            </a:r>
            <a:r>
              <a:rPr lang="el-GR" sz="1200" b="1" baseline="0">
                <a:latin typeface="+mn-lt"/>
                <a:cs typeface="Times New Roman" panose="02020603050405020304" pitchFamily="18" charset="0"/>
              </a:rPr>
              <a:t>για </a:t>
            </a:r>
            <a:r>
              <a:rPr lang="en-US" sz="1200" b="1" baseline="0">
                <a:latin typeface="+mn-lt"/>
                <a:cs typeface="Times New Roman" panose="02020603050405020304" pitchFamily="18" charset="0"/>
              </a:rPr>
              <a:t>G2</a:t>
            </a:r>
            <a:endParaRPr lang="el-GR" sz="1200" b="1">
              <a:latin typeface="+mn-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Times New Roman" panose="02020603050405020304" pitchFamily="18" charset="0"/>
            </a:defRPr>
          </a:pPr>
          <a:endParaRPr lang="el-GR"/>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Φύλλο1!$P$22:$P$34</c:f>
              <c:numCache>
                <c:formatCode>General</c:formatCode>
                <c:ptCount val="13"/>
                <c:pt idx="0">
                  <c:v>-600</c:v>
                </c:pt>
                <c:pt idx="1">
                  <c:v>-475</c:v>
                </c:pt>
                <c:pt idx="2">
                  <c:v>-430</c:v>
                </c:pt>
                <c:pt idx="3">
                  <c:v>-370</c:v>
                </c:pt>
                <c:pt idx="4">
                  <c:v>-345</c:v>
                </c:pt>
                <c:pt idx="5">
                  <c:v>-300</c:v>
                </c:pt>
                <c:pt idx="6">
                  <c:v>-200</c:v>
                </c:pt>
                <c:pt idx="7">
                  <c:v>-100</c:v>
                </c:pt>
                <c:pt idx="8">
                  <c:v>-55</c:v>
                </c:pt>
                <c:pt idx="9">
                  <c:v>-30</c:v>
                </c:pt>
                <c:pt idx="10">
                  <c:v>30</c:v>
                </c:pt>
                <c:pt idx="11">
                  <c:v>75</c:v>
                </c:pt>
                <c:pt idx="12">
                  <c:v>200</c:v>
                </c:pt>
              </c:numCache>
            </c:numRef>
          </c:xVal>
          <c:yVal>
            <c:numRef>
              <c:f>Φύλλο1!$Q$22:$Q$34</c:f>
              <c:numCache>
                <c:formatCode>General</c:formatCode>
                <c:ptCount val="13"/>
              </c:numCache>
            </c:numRef>
          </c:yVal>
          <c:smooth val="0"/>
          <c:extLst>
            <c:ext xmlns:c16="http://schemas.microsoft.com/office/drawing/2014/chart" uri="{C3380CC4-5D6E-409C-BE32-E72D297353CC}">
              <c16:uniqueId val="{00000000-86B3-4B0F-BDAA-B9263086F8D9}"/>
            </c:ext>
          </c:extLst>
        </c:ser>
        <c:ser>
          <c:idx val="1"/>
          <c:order val="1"/>
          <c:spPr>
            <a:ln w="19050" cap="rnd">
              <a:solidFill>
                <a:schemeClr val="accent3">
                  <a:lumMod val="50000"/>
                </a:schemeClr>
              </a:solidFill>
              <a:round/>
            </a:ln>
            <a:effectLst/>
          </c:spPr>
          <c:marker>
            <c:symbol val="circle"/>
            <c:size val="5"/>
            <c:spPr>
              <a:solidFill>
                <a:schemeClr val="accent3">
                  <a:lumMod val="50000"/>
                </a:schemeClr>
              </a:solidFill>
              <a:ln w="9525">
                <a:solidFill>
                  <a:schemeClr val="accent3">
                    <a:lumMod val="50000"/>
                  </a:schemeClr>
                </a:solidFill>
              </a:ln>
              <a:effectLst/>
            </c:spPr>
          </c:marker>
          <c:xVal>
            <c:numRef>
              <c:f>Φύλλο1!$P$22:$P$34</c:f>
              <c:numCache>
                <c:formatCode>General</c:formatCode>
                <c:ptCount val="13"/>
                <c:pt idx="0">
                  <c:v>-600</c:v>
                </c:pt>
                <c:pt idx="1">
                  <c:v>-475</c:v>
                </c:pt>
                <c:pt idx="2">
                  <c:v>-430</c:v>
                </c:pt>
                <c:pt idx="3">
                  <c:v>-370</c:v>
                </c:pt>
                <c:pt idx="4">
                  <c:v>-345</c:v>
                </c:pt>
                <c:pt idx="5">
                  <c:v>-300</c:v>
                </c:pt>
                <c:pt idx="6">
                  <c:v>-200</c:v>
                </c:pt>
                <c:pt idx="7">
                  <c:v>-100</c:v>
                </c:pt>
                <c:pt idx="8">
                  <c:v>-55</c:v>
                </c:pt>
                <c:pt idx="9">
                  <c:v>-30</c:v>
                </c:pt>
                <c:pt idx="10">
                  <c:v>30</c:v>
                </c:pt>
                <c:pt idx="11">
                  <c:v>75</c:v>
                </c:pt>
                <c:pt idx="12">
                  <c:v>200</c:v>
                </c:pt>
              </c:numCache>
            </c:numRef>
          </c:xVal>
          <c:yVal>
            <c:numRef>
              <c:f>Φύλλο1!$R$22:$R$34</c:f>
              <c:numCache>
                <c:formatCode>General</c:formatCode>
                <c:ptCount val="13"/>
                <c:pt idx="0">
                  <c:v>82</c:v>
                </c:pt>
                <c:pt idx="1">
                  <c:v>75</c:v>
                </c:pt>
                <c:pt idx="2">
                  <c:v>74</c:v>
                </c:pt>
                <c:pt idx="3">
                  <c:v>73</c:v>
                </c:pt>
                <c:pt idx="4">
                  <c:v>71</c:v>
                </c:pt>
                <c:pt idx="5">
                  <c:v>70</c:v>
                </c:pt>
                <c:pt idx="6">
                  <c:v>69</c:v>
                </c:pt>
                <c:pt idx="7">
                  <c:v>64</c:v>
                </c:pt>
                <c:pt idx="8">
                  <c:v>52</c:v>
                </c:pt>
                <c:pt idx="9">
                  <c:v>50</c:v>
                </c:pt>
                <c:pt idx="10">
                  <c:v>55</c:v>
                </c:pt>
                <c:pt idx="11">
                  <c:v>75</c:v>
                </c:pt>
                <c:pt idx="12">
                  <c:v>85</c:v>
                </c:pt>
              </c:numCache>
            </c:numRef>
          </c:yVal>
          <c:smooth val="0"/>
          <c:extLst>
            <c:ext xmlns:c16="http://schemas.microsoft.com/office/drawing/2014/chart" uri="{C3380CC4-5D6E-409C-BE32-E72D297353CC}">
              <c16:uniqueId val="{00000001-86B3-4B0F-BDAA-B9263086F8D9}"/>
            </c:ext>
          </c:extLst>
        </c:ser>
        <c:dLbls>
          <c:showLegendKey val="0"/>
          <c:showVal val="0"/>
          <c:showCatName val="0"/>
          <c:showSerName val="0"/>
          <c:showPercent val="0"/>
          <c:showBubbleSize val="0"/>
        </c:dLbls>
        <c:axId val="278031376"/>
        <c:axId val="278035312"/>
      </c:scatterChart>
      <c:valAx>
        <c:axId val="2780313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l-GR" b="1"/>
                  <a:t>Απόσταση</a:t>
                </a:r>
                <a:r>
                  <a:rPr lang="en-US" b="1"/>
                  <a:t> (m)</a:t>
                </a:r>
                <a:endParaRPr lang="el-GR" b="1"/>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278035312"/>
        <c:crosses val="autoZero"/>
        <c:crossBetween val="midCat"/>
      </c:valAx>
      <c:valAx>
        <c:axId val="278035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l-GR" b="1"/>
                  <a:t>Υδραυλικό</a:t>
                </a:r>
                <a:r>
                  <a:rPr lang="el-GR" b="1" baseline="0"/>
                  <a:t> ύψς (</a:t>
                </a:r>
                <a:r>
                  <a:rPr lang="en-US" b="1" baseline="0"/>
                  <a:t>m)</a:t>
                </a:r>
                <a:endParaRPr lang="el-GR"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2780313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200" b="1"/>
              <a:t>Πτώση</a:t>
            </a:r>
            <a:r>
              <a:rPr lang="el-GR" sz="1200" b="1" baseline="0"/>
              <a:t> με επαλληλία</a:t>
            </a:r>
            <a:endParaRPr lang="en-US"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manualLayout>
          <c:layoutTarget val="inner"/>
          <c:xMode val="edge"/>
          <c:yMode val="edge"/>
          <c:x val="5.2048556430446195E-2"/>
          <c:y val="0.16550925925925927"/>
          <c:w val="0.76836811023622043"/>
          <c:h val="0.73358814523184601"/>
        </c:manualLayout>
      </c:layout>
      <c:scatterChart>
        <c:scatterStyle val="lineMarker"/>
        <c:varyColors val="0"/>
        <c:ser>
          <c:idx val="0"/>
          <c:order val="0"/>
          <c:tx>
            <c:v>G1+G2</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Φύλλο1!$M$7:$M$19</c:f>
              <c:numCache>
                <c:formatCode>General</c:formatCode>
                <c:ptCount val="13"/>
                <c:pt idx="0">
                  <c:v>-600</c:v>
                </c:pt>
                <c:pt idx="1">
                  <c:v>-475</c:v>
                </c:pt>
                <c:pt idx="2">
                  <c:v>-430</c:v>
                </c:pt>
                <c:pt idx="3">
                  <c:v>-370</c:v>
                </c:pt>
                <c:pt idx="4">
                  <c:v>-345</c:v>
                </c:pt>
                <c:pt idx="5">
                  <c:v>-300</c:v>
                </c:pt>
                <c:pt idx="6">
                  <c:v>-200</c:v>
                </c:pt>
                <c:pt idx="7">
                  <c:v>-100</c:v>
                </c:pt>
                <c:pt idx="8">
                  <c:v>-55</c:v>
                </c:pt>
                <c:pt idx="9">
                  <c:v>-30</c:v>
                </c:pt>
                <c:pt idx="10">
                  <c:v>30</c:v>
                </c:pt>
                <c:pt idx="11">
                  <c:v>75</c:v>
                </c:pt>
                <c:pt idx="12">
                  <c:v>200</c:v>
                </c:pt>
              </c:numCache>
            </c:numRef>
          </c:xVal>
          <c:yVal>
            <c:numRef>
              <c:f>Φύλλο1!$O$7:$O$19</c:f>
              <c:numCache>
                <c:formatCode>General</c:formatCode>
                <c:ptCount val="13"/>
                <c:pt idx="0">
                  <c:v>25</c:v>
                </c:pt>
                <c:pt idx="1">
                  <c:v>57</c:v>
                </c:pt>
                <c:pt idx="2">
                  <c:v>75</c:v>
                </c:pt>
                <c:pt idx="3">
                  <c:v>65</c:v>
                </c:pt>
                <c:pt idx="4">
                  <c:v>66</c:v>
                </c:pt>
                <c:pt idx="5">
                  <c:v>58</c:v>
                </c:pt>
                <c:pt idx="6">
                  <c:v>52</c:v>
                </c:pt>
                <c:pt idx="7">
                  <c:v>56</c:v>
                </c:pt>
                <c:pt idx="8">
                  <c:v>66</c:v>
                </c:pt>
                <c:pt idx="9">
                  <c:v>67</c:v>
                </c:pt>
                <c:pt idx="10">
                  <c:v>61</c:v>
                </c:pt>
                <c:pt idx="11">
                  <c:v>40</c:v>
                </c:pt>
                <c:pt idx="12">
                  <c:v>26</c:v>
                </c:pt>
              </c:numCache>
            </c:numRef>
          </c:yVal>
          <c:smooth val="0"/>
          <c:extLst>
            <c:ext xmlns:c16="http://schemas.microsoft.com/office/drawing/2014/chart" uri="{C3380CC4-5D6E-409C-BE32-E72D297353CC}">
              <c16:uniqueId val="{00000000-CE02-4DE6-AA5A-AE998AF68FF7}"/>
            </c:ext>
          </c:extLst>
        </c:ser>
        <c:dLbls>
          <c:showLegendKey val="0"/>
          <c:showVal val="0"/>
          <c:showCatName val="0"/>
          <c:showSerName val="0"/>
          <c:showPercent val="0"/>
          <c:showBubbleSize val="0"/>
        </c:dLbls>
        <c:axId val="385420784"/>
        <c:axId val="383002616"/>
      </c:scatterChart>
      <c:valAx>
        <c:axId val="385420784"/>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83002616"/>
        <c:crosses val="autoZero"/>
        <c:crossBetween val="midCat"/>
      </c:valAx>
      <c:valAx>
        <c:axId val="383002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54207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200" b="1"/>
              <a:t>Επιμέρους</a:t>
            </a:r>
            <a:r>
              <a:rPr lang="el-GR" sz="1200" b="1" baseline="0"/>
              <a:t> πτώσεις στάθμης</a:t>
            </a:r>
            <a:endParaRPr lang="el-GR" sz="1200" b="1"/>
          </a:p>
        </c:rich>
      </c:tx>
      <c:layout>
        <c:manualLayout>
          <c:xMode val="edge"/>
          <c:yMode val="edge"/>
          <c:x val="0.34629360465116277"/>
          <c:y val="2.577319587628865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scatterChart>
        <c:scatterStyle val="lineMarker"/>
        <c:varyColors val="0"/>
        <c:ser>
          <c:idx val="0"/>
          <c:order val="0"/>
          <c:tx>
            <c:v>G1</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Φύλλο1!$K$7:$K$19</c:f>
              <c:numCache>
                <c:formatCode>General</c:formatCode>
                <c:ptCount val="13"/>
                <c:pt idx="0">
                  <c:v>-200</c:v>
                </c:pt>
                <c:pt idx="1">
                  <c:v>-75</c:v>
                </c:pt>
                <c:pt idx="2">
                  <c:v>-30</c:v>
                </c:pt>
                <c:pt idx="3">
                  <c:v>30</c:v>
                </c:pt>
                <c:pt idx="4">
                  <c:v>55</c:v>
                </c:pt>
                <c:pt idx="5">
                  <c:v>100</c:v>
                </c:pt>
                <c:pt idx="6">
                  <c:v>200</c:v>
                </c:pt>
                <c:pt idx="7">
                  <c:v>300</c:v>
                </c:pt>
                <c:pt idx="8">
                  <c:v>345</c:v>
                </c:pt>
                <c:pt idx="9">
                  <c:v>370</c:v>
                </c:pt>
                <c:pt idx="10">
                  <c:v>430</c:v>
                </c:pt>
                <c:pt idx="11">
                  <c:v>475</c:v>
                </c:pt>
                <c:pt idx="12">
                  <c:v>600</c:v>
                </c:pt>
              </c:numCache>
            </c:numRef>
          </c:xVal>
          <c:yVal>
            <c:numRef>
              <c:f>Φύλλο1!$L$7:$L$19</c:f>
              <c:numCache>
                <c:formatCode>General</c:formatCode>
                <c:ptCount val="13"/>
                <c:pt idx="0">
                  <c:v>7</c:v>
                </c:pt>
                <c:pt idx="1">
                  <c:v>32</c:v>
                </c:pt>
                <c:pt idx="2">
                  <c:v>49</c:v>
                </c:pt>
                <c:pt idx="3">
                  <c:v>38</c:v>
                </c:pt>
                <c:pt idx="4">
                  <c:v>37</c:v>
                </c:pt>
                <c:pt idx="5">
                  <c:v>28</c:v>
                </c:pt>
                <c:pt idx="6">
                  <c:v>21</c:v>
                </c:pt>
                <c:pt idx="7">
                  <c:v>20</c:v>
                </c:pt>
                <c:pt idx="8">
                  <c:v>18</c:v>
                </c:pt>
                <c:pt idx="9">
                  <c:v>17</c:v>
                </c:pt>
                <c:pt idx="10">
                  <c:v>16</c:v>
                </c:pt>
                <c:pt idx="11">
                  <c:v>15</c:v>
                </c:pt>
                <c:pt idx="12">
                  <c:v>11</c:v>
                </c:pt>
              </c:numCache>
            </c:numRef>
          </c:yVal>
          <c:smooth val="0"/>
          <c:extLst>
            <c:ext xmlns:c16="http://schemas.microsoft.com/office/drawing/2014/chart" uri="{C3380CC4-5D6E-409C-BE32-E72D297353CC}">
              <c16:uniqueId val="{00000000-E71F-44FA-AA03-61AAFE2FD058}"/>
            </c:ext>
          </c:extLst>
        </c:ser>
        <c:ser>
          <c:idx val="1"/>
          <c:order val="1"/>
          <c:tx>
            <c:v>G2</c:v>
          </c:tx>
          <c:spPr>
            <a:ln w="19050" cap="rnd">
              <a:solidFill>
                <a:schemeClr val="accent3">
                  <a:lumMod val="50000"/>
                </a:schemeClr>
              </a:solidFill>
              <a:round/>
            </a:ln>
            <a:effectLst/>
          </c:spPr>
          <c:marker>
            <c:symbol val="circle"/>
            <c:size val="5"/>
            <c:spPr>
              <a:solidFill>
                <a:schemeClr val="accent3">
                  <a:lumMod val="50000"/>
                </a:schemeClr>
              </a:solidFill>
              <a:ln w="9525">
                <a:solidFill>
                  <a:schemeClr val="accent3">
                    <a:lumMod val="50000"/>
                  </a:schemeClr>
                </a:solidFill>
              </a:ln>
              <a:effectLst/>
            </c:spPr>
          </c:marker>
          <c:xVal>
            <c:numRef>
              <c:f>Φύλλο1!$M$7:$M$19</c:f>
              <c:numCache>
                <c:formatCode>General</c:formatCode>
                <c:ptCount val="13"/>
                <c:pt idx="0">
                  <c:v>-600</c:v>
                </c:pt>
                <c:pt idx="1">
                  <c:v>-475</c:v>
                </c:pt>
                <c:pt idx="2">
                  <c:v>-430</c:v>
                </c:pt>
                <c:pt idx="3">
                  <c:v>-370</c:v>
                </c:pt>
                <c:pt idx="4">
                  <c:v>-345</c:v>
                </c:pt>
                <c:pt idx="5">
                  <c:v>-300</c:v>
                </c:pt>
                <c:pt idx="6">
                  <c:v>-200</c:v>
                </c:pt>
                <c:pt idx="7">
                  <c:v>-100</c:v>
                </c:pt>
                <c:pt idx="8">
                  <c:v>-55</c:v>
                </c:pt>
                <c:pt idx="9">
                  <c:v>-30</c:v>
                </c:pt>
                <c:pt idx="10">
                  <c:v>30</c:v>
                </c:pt>
                <c:pt idx="11">
                  <c:v>75</c:v>
                </c:pt>
                <c:pt idx="12">
                  <c:v>200</c:v>
                </c:pt>
              </c:numCache>
            </c:numRef>
          </c:xVal>
          <c:yVal>
            <c:numRef>
              <c:f>Φύλλο1!$N$7:$N$19</c:f>
              <c:numCache>
                <c:formatCode>General</c:formatCode>
                <c:ptCount val="13"/>
                <c:pt idx="0">
                  <c:v>18</c:v>
                </c:pt>
                <c:pt idx="1">
                  <c:v>25</c:v>
                </c:pt>
                <c:pt idx="2">
                  <c:v>26</c:v>
                </c:pt>
                <c:pt idx="3">
                  <c:v>27</c:v>
                </c:pt>
                <c:pt idx="4">
                  <c:v>29</c:v>
                </c:pt>
                <c:pt idx="5">
                  <c:v>30</c:v>
                </c:pt>
                <c:pt idx="6">
                  <c:v>31</c:v>
                </c:pt>
                <c:pt idx="7">
                  <c:v>36</c:v>
                </c:pt>
                <c:pt idx="8">
                  <c:v>48</c:v>
                </c:pt>
                <c:pt idx="9">
                  <c:v>50</c:v>
                </c:pt>
                <c:pt idx="10">
                  <c:v>45</c:v>
                </c:pt>
                <c:pt idx="11">
                  <c:v>25</c:v>
                </c:pt>
                <c:pt idx="12">
                  <c:v>15</c:v>
                </c:pt>
              </c:numCache>
            </c:numRef>
          </c:yVal>
          <c:smooth val="0"/>
          <c:extLst>
            <c:ext xmlns:c16="http://schemas.microsoft.com/office/drawing/2014/chart" uri="{C3380CC4-5D6E-409C-BE32-E72D297353CC}">
              <c16:uniqueId val="{00000001-E71F-44FA-AA03-61AAFE2FD058}"/>
            </c:ext>
          </c:extLst>
        </c:ser>
        <c:dLbls>
          <c:showLegendKey val="0"/>
          <c:showVal val="0"/>
          <c:showCatName val="0"/>
          <c:showSerName val="0"/>
          <c:showPercent val="0"/>
          <c:showBubbleSize val="0"/>
        </c:dLbls>
        <c:axId val="494983088"/>
        <c:axId val="494981776"/>
      </c:scatterChart>
      <c:valAx>
        <c:axId val="494983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Απόσταση</a:t>
                </a:r>
                <a:r>
                  <a:rPr lang="el-GR" baseline="0"/>
                  <a:t> από γ</a:t>
                </a:r>
                <a:r>
                  <a:rPr lang="en-US" baseline="0"/>
                  <a:t>e</a:t>
                </a:r>
                <a:r>
                  <a:rPr lang="el-GR" baseline="0"/>
                  <a:t>ώτρηση</a:t>
                </a:r>
                <a:r>
                  <a:rPr lang="en-US" baseline="0"/>
                  <a:t> (m)</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94981776"/>
        <c:crosses val="autoZero"/>
        <c:crossBetween val="midCat"/>
      </c:valAx>
      <c:valAx>
        <c:axId val="494981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Πτώση</a:t>
                </a:r>
                <a:r>
                  <a:rPr lang="el-GR" baseline="0"/>
                  <a:t> στάθμης (</a:t>
                </a:r>
                <a:r>
                  <a:rPr lang="en-US" baseline="0"/>
                  <a:t>m)</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949830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Οργανικό">
  <a:themeElements>
    <a:clrScheme name="Οργανικό">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Οργανικό">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Οργανικό">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docProps/app.xml><?xml version="1.0" encoding="utf-8"?>
<Properties xmlns="http://schemas.openxmlformats.org/officeDocument/2006/extended-properties" xmlns:vt="http://schemas.openxmlformats.org/officeDocument/2006/docPropsVTypes">
  <Template>Normal.dotm</Template>
  <TotalTime>1710</TotalTime>
  <Pages>9</Pages>
  <Words>1450</Words>
  <Characters>7834</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dc:creator>
  <cp:keywords/>
  <dc:description/>
  <cp:lastModifiedBy>aggel</cp:lastModifiedBy>
  <cp:revision>7</cp:revision>
  <cp:lastPrinted>2022-05-05T01:56:00Z</cp:lastPrinted>
  <dcterms:created xsi:type="dcterms:W3CDTF">2022-05-04T19:13:00Z</dcterms:created>
  <dcterms:modified xsi:type="dcterms:W3CDTF">2022-05-05T23:49:00Z</dcterms:modified>
</cp:coreProperties>
</file>