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9E7EAB" w14:textId="77777777" w:rsidR="00721809" w:rsidRPr="00721809" w:rsidRDefault="00721809" w:rsidP="00721809">
      <w:pPr>
        <w:pStyle w:val="uk-text-justify"/>
        <w:shd w:val="clear" w:color="auto" w:fill="FFFFFF"/>
        <w:spacing w:before="225" w:beforeAutospacing="0" w:after="225" w:afterAutospacing="0"/>
        <w:rPr>
          <w:rFonts w:ascii="Open Sans" w:hAnsi="Open Sans" w:cs="Open Sans"/>
          <w:color w:val="444444"/>
          <w:sz w:val="21"/>
          <w:szCs w:val="21"/>
          <w:lang w:val="el-GR"/>
        </w:rPr>
      </w:pPr>
      <w:r w:rsidRPr="00721809">
        <w:rPr>
          <w:rStyle w:val="a3"/>
          <w:rFonts w:ascii="Open Sans" w:hAnsi="Open Sans" w:cs="Open Sans"/>
          <w:color w:val="444444"/>
          <w:sz w:val="21"/>
          <w:szCs w:val="21"/>
          <w:lang w:val="el-GR"/>
        </w:rPr>
        <w:t>Υπολογισμός ορθών δυνάμεων, τεμνουσών δυνάμεων, και καμπτικών ροπών</w:t>
      </w:r>
      <w:r w:rsidRPr="00721809">
        <w:rPr>
          <w:rFonts w:ascii="Open Sans" w:hAnsi="Open Sans" w:cs="Open Sans"/>
          <w:color w:val="444444"/>
          <w:sz w:val="21"/>
          <w:szCs w:val="21"/>
          <w:lang w:val="el-GR"/>
        </w:rPr>
        <w:br/>
      </w:r>
      <w:r w:rsidRPr="00721809">
        <w:rPr>
          <w:rStyle w:val="tr"/>
          <w:rFonts w:ascii="Open Sans" w:hAnsi="Open Sans" w:cs="Open Sans"/>
          <w:color w:val="444444"/>
          <w:sz w:val="21"/>
          <w:szCs w:val="21"/>
          <w:lang w:val="el-GR"/>
        </w:rPr>
        <w:t xml:space="preserve">ΔΙΑΓΡΑΜΜΑΤΑ </w:t>
      </w:r>
      <w:r>
        <w:rPr>
          <w:rStyle w:val="tr"/>
          <w:rFonts w:ascii="Open Sans" w:hAnsi="Open Sans" w:cs="Open Sans"/>
          <w:color w:val="444444"/>
          <w:sz w:val="21"/>
          <w:szCs w:val="21"/>
        </w:rPr>
        <w:t>M</w:t>
      </w:r>
      <w:r w:rsidRPr="00721809">
        <w:rPr>
          <w:rStyle w:val="tr"/>
          <w:rFonts w:ascii="Open Sans" w:hAnsi="Open Sans" w:cs="Open Sans"/>
          <w:color w:val="444444"/>
          <w:sz w:val="21"/>
          <w:szCs w:val="21"/>
          <w:lang w:val="el-GR"/>
        </w:rPr>
        <w:t xml:space="preserve">, </w:t>
      </w:r>
      <w:r>
        <w:rPr>
          <w:rStyle w:val="tr"/>
          <w:rFonts w:ascii="Open Sans" w:hAnsi="Open Sans" w:cs="Open Sans"/>
          <w:color w:val="444444"/>
          <w:sz w:val="21"/>
          <w:szCs w:val="21"/>
        </w:rPr>
        <w:t>N</w:t>
      </w:r>
      <w:r w:rsidRPr="00721809">
        <w:rPr>
          <w:rStyle w:val="tr"/>
          <w:rFonts w:ascii="Open Sans" w:hAnsi="Open Sans" w:cs="Open Sans"/>
          <w:color w:val="444444"/>
          <w:sz w:val="21"/>
          <w:szCs w:val="21"/>
          <w:lang w:val="el-GR"/>
        </w:rPr>
        <w:t xml:space="preserve">, </w:t>
      </w:r>
      <w:r>
        <w:rPr>
          <w:rStyle w:val="tr"/>
          <w:rFonts w:ascii="Open Sans" w:hAnsi="Open Sans" w:cs="Open Sans"/>
          <w:color w:val="444444"/>
          <w:sz w:val="21"/>
          <w:szCs w:val="21"/>
        </w:rPr>
        <w:t>Q</w:t>
      </w:r>
    </w:p>
    <w:p w14:paraId="266E4E93" w14:textId="58FF5882" w:rsidR="00721809" w:rsidRPr="00721809" w:rsidRDefault="00721809" w:rsidP="00721809">
      <w:pPr>
        <w:pStyle w:val="uk-text-justify"/>
        <w:numPr>
          <w:ilvl w:val="0"/>
          <w:numId w:val="1"/>
        </w:numPr>
        <w:shd w:val="clear" w:color="auto" w:fill="FFFFFF"/>
        <w:spacing w:before="225" w:beforeAutospacing="0" w:after="225" w:afterAutospacing="0"/>
        <w:rPr>
          <w:rFonts w:ascii="Open Sans" w:hAnsi="Open Sans" w:cs="Open Sans"/>
          <w:color w:val="444444"/>
          <w:sz w:val="21"/>
          <w:szCs w:val="21"/>
          <w:lang w:val="el-GR"/>
        </w:rPr>
      </w:pPr>
      <w:r>
        <w:rPr>
          <w:rFonts w:ascii="Open Sans" w:hAnsi="Open Sans" w:cs="Open Sans"/>
          <w:color w:val="444444"/>
          <w:sz w:val="21"/>
          <w:szCs w:val="21"/>
        </w:rPr>
        <w:t> </w:t>
      </w:r>
      <w:r w:rsidRPr="00721809">
        <w:rPr>
          <w:rFonts w:ascii="Open Sans" w:hAnsi="Open Sans" w:cs="Open Sans"/>
          <w:color w:val="444444"/>
          <w:sz w:val="21"/>
          <w:szCs w:val="21"/>
          <w:lang w:val="el-GR"/>
        </w:rPr>
        <w:t>Ολόσωμοι φορείς</w:t>
      </w:r>
      <w:r w:rsidR="001D505E" w:rsidRPr="001D505E">
        <w:rPr>
          <w:rFonts w:ascii="Open Sans" w:hAnsi="Open Sans" w:cs="Open Sans"/>
          <w:color w:val="444444"/>
          <w:sz w:val="21"/>
          <w:szCs w:val="21"/>
          <w:lang w:val="el-GR"/>
        </w:rPr>
        <w:t xml:space="preserve">. </w:t>
      </w:r>
      <w:r w:rsidRPr="00721809">
        <w:rPr>
          <w:rStyle w:val="tr"/>
          <w:rFonts w:ascii="Open Sans" w:hAnsi="Open Sans" w:cs="Open Sans"/>
          <w:color w:val="444444"/>
          <w:sz w:val="21"/>
          <w:szCs w:val="21"/>
          <w:lang w:val="el-GR"/>
        </w:rPr>
        <w:t>Ολόσωμοι λέγονται οι φορείς εκείνοι που δέχονται όλα τα είδη καταπονήσεων, δηλαδή εφελκυσμό (ή θλίψη), διάτμηση και κάμψη. Οι ολόσωμοι φορείς αποτελούνται από δοκούς, που συνδέονται μεταξύ τους με πακτώσεις ή αρθρώσεις. Ο συνδυασμός των συνδέσεων και των στηρίξεων είναι τέτοιος ώστε ο φορέας να είναι ισοστατικός.</w:t>
      </w:r>
    </w:p>
    <w:p w14:paraId="70C918D1" w14:textId="214369D6" w:rsidR="00721809" w:rsidRPr="00721809" w:rsidRDefault="00721809" w:rsidP="00721809">
      <w:pPr>
        <w:pStyle w:val="uk-text-justify"/>
        <w:numPr>
          <w:ilvl w:val="0"/>
          <w:numId w:val="1"/>
        </w:numPr>
        <w:shd w:val="clear" w:color="auto" w:fill="FFFFFF"/>
        <w:spacing w:before="225" w:beforeAutospacing="0" w:after="225" w:afterAutospacing="0"/>
        <w:rPr>
          <w:rFonts w:ascii="Open Sans" w:hAnsi="Open Sans" w:cs="Open Sans"/>
          <w:color w:val="444444"/>
          <w:sz w:val="21"/>
          <w:szCs w:val="21"/>
          <w:lang w:val="el-GR"/>
        </w:rPr>
      </w:pPr>
      <w:r>
        <w:rPr>
          <w:rFonts w:ascii="Open Sans" w:hAnsi="Open Sans" w:cs="Open Sans"/>
          <w:color w:val="444444"/>
          <w:sz w:val="21"/>
          <w:szCs w:val="21"/>
        </w:rPr>
        <w:t> </w:t>
      </w:r>
      <w:r w:rsidRPr="00721809">
        <w:rPr>
          <w:rStyle w:val="a3"/>
          <w:rFonts w:ascii="Open Sans" w:hAnsi="Open Sans" w:cs="Open Sans"/>
          <w:color w:val="444444"/>
          <w:sz w:val="21"/>
          <w:szCs w:val="21"/>
          <w:lang w:val="el-GR"/>
        </w:rPr>
        <w:t>Οι αντίστοιχες εξωτερικές δυνάμεις, που προκαλούν τις καταπονήσεις των ολόσωμων φορέων, είναι:</w:t>
      </w:r>
      <w:r w:rsidRPr="00721809">
        <w:rPr>
          <w:rFonts w:ascii="Open Sans" w:hAnsi="Open Sans" w:cs="Open Sans"/>
          <w:color w:val="444444"/>
          <w:sz w:val="21"/>
          <w:szCs w:val="21"/>
          <w:lang w:val="el-GR"/>
        </w:rPr>
        <w:br/>
      </w:r>
      <w:r w:rsidRPr="00721809">
        <w:rPr>
          <w:rStyle w:val="tr"/>
          <w:rFonts w:ascii="Open Sans" w:hAnsi="Open Sans" w:cs="Open Sans"/>
          <w:color w:val="444444"/>
          <w:sz w:val="21"/>
          <w:szCs w:val="21"/>
          <w:lang w:val="el-GR"/>
        </w:rPr>
        <w:t xml:space="preserve">Αξονικές δυνάμεις. Αυτές είναι οι δυνάμεις, που ενεργούν πάνω στον άξονα κάθε δοκού και προκαλούν εφελκυσμό ή </w:t>
      </w:r>
      <w:proofErr w:type="spellStart"/>
      <w:r w:rsidRPr="00721809">
        <w:rPr>
          <w:rStyle w:val="tr"/>
          <w:rFonts w:ascii="Open Sans" w:hAnsi="Open Sans" w:cs="Open Sans"/>
          <w:color w:val="444444"/>
          <w:sz w:val="21"/>
          <w:szCs w:val="21"/>
          <w:lang w:val="el-GR"/>
        </w:rPr>
        <w:t>θλίψη.Τέμνουσες</w:t>
      </w:r>
      <w:proofErr w:type="spellEnd"/>
      <w:r w:rsidRPr="00721809">
        <w:rPr>
          <w:rStyle w:val="tr"/>
          <w:rFonts w:ascii="Open Sans" w:hAnsi="Open Sans" w:cs="Open Sans"/>
          <w:color w:val="444444"/>
          <w:sz w:val="21"/>
          <w:szCs w:val="21"/>
          <w:lang w:val="el-GR"/>
        </w:rPr>
        <w:t xml:space="preserve"> δυνάμεις. Είναι εκείνες που δρουν κάθετα στον άξονα των δοκών, προκαλώντας </w:t>
      </w:r>
      <w:proofErr w:type="spellStart"/>
      <w:r w:rsidRPr="00721809">
        <w:rPr>
          <w:rStyle w:val="tr"/>
          <w:rFonts w:ascii="Open Sans" w:hAnsi="Open Sans" w:cs="Open Sans"/>
          <w:color w:val="444444"/>
          <w:sz w:val="21"/>
          <w:szCs w:val="21"/>
          <w:lang w:val="el-GR"/>
        </w:rPr>
        <w:t>διάτμηση.Καμπτικές</w:t>
      </w:r>
      <w:proofErr w:type="spellEnd"/>
      <w:r w:rsidRPr="00721809">
        <w:rPr>
          <w:rStyle w:val="tr"/>
          <w:rFonts w:ascii="Open Sans" w:hAnsi="Open Sans" w:cs="Open Sans"/>
          <w:color w:val="444444"/>
          <w:sz w:val="21"/>
          <w:szCs w:val="21"/>
          <w:lang w:val="el-GR"/>
        </w:rPr>
        <w:t xml:space="preserve"> ροπές. Είναι οι ροπές, που η διεύθυνσή τους είναι κάθετη στο επίπεδο του φορέα, προκαλώντας έτσι κάμψη στη δοκό επί της οποίας </w:t>
      </w:r>
      <w:proofErr w:type="spellStart"/>
      <w:r w:rsidRPr="00721809">
        <w:rPr>
          <w:rStyle w:val="tr"/>
          <w:rFonts w:ascii="Open Sans" w:hAnsi="Open Sans" w:cs="Open Sans"/>
          <w:color w:val="444444"/>
          <w:sz w:val="21"/>
          <w:szCs w:val="21"/>
          <w:lang w:val="el-GR"/>
        </w:rPr>
        <w:t>ενεργούν.Στρεπτικές</w:t>
      </w:r>
      <w:proofErr w:type="spellEnd"/>
      <w:r w:rsidRPr="00721809">
        <w:rPr>
          <w:rStyle w:val="tr"/>
          <w:rFonts w:ascii="Open Sans" w:hAnsi="Open Sans" w:cs="Open Sans"/>
          <w:color w:val="444444"/>
          <w:sz w:val="21"/>
          <w:szCs w:val="21"/>
          <w:lang w:val="el-GR"/>
        </w:rPr>
        <w:t xml:space="preserve"> ροπές. Είναι οι ροπές, που η διεύθυνσή τους είναι παράλληλη με τον άξονα μιας δοκού, προκαλώντας έτσι στρέψη στη δοκό επί της οποίας ενεργούν.</w:t>
      </w:r>
    </w:p>
    <w:p w14:paraId="6DCA0BB3" w14:textId="5E2A8BD6" w:rsidR="00721809" w:rsidRPr="00721809" w:rsidRDefault="00721809" w:rsidP="00721809">
      <w:pPr>
        <w:pStyle w:val="uk-text-justify"/>
        <w:numPr>
          <w:ilvl w:val="0"/>
          <w:numId w:val="1"/>
        </w:numPr>
        <w:shd w:val="clear" w:color="auto" w:fill="FFFFFF"/>
        <w:spacing w:before="225" w:beforeAutospacing="0" w:after="225" w:afterAutospacing="0"/>
        <w:rPr>
          <w:rFonts w:ascii="Open Sans" w:hAnsi="Open Sans" w:cs="Open Sans"/>
          <w:color w:val="444444"/>
          <w:sz w:val="21"/>
          <w:szCs w:val="21"/>
          <w:lang w:val="el-GR"/>
        </w:rPr>
      </w:pPr>
      <w:r w:rsidRPr="00721809">
        <w:rPr>
          <w:rFonts w:ascii="Open Sans" w:hAnsi="Open Sans" w:cs="Open Sans"/>
          <w:color w:val="444444"/>
          <w:sz w:val="21"/>
          <w:szCs w:val="21"/>
          <w:lang w:val="el-GR"/>
        </w:rPr>
        <w:t>Λόγω της επιβολής εξωτερικών φορτίων, οι δοκοί αναπτύσσουν εσωτερικές δυνάμεις, οι οποίες εξασφαλίζουν την ισορροπία κάθε τμήματος του φορέα. Ο υπολογισμός των δυνάμεων αυτών είναι πολύ σπουδαίας σημασίας για τη μελέτη της αντοχής του φορέα. Αν γνωρίζουμε και τις διαστάσεις των δοκών, μπορούμε εύκολα να υπολογίσουμε τις εσωτερικές τάσεις και συνεπώς την αντοχή της κατασκευής. Ή, αντίστροφα, αφού υπολογισθούν οι εσωτερικές δυνάμεις, υπολογίζεται η διατομή της κάθε δοκού, έτσι ώστε οι εσωτερικές τάσεις που δέχεται να είναι μικρότερες από το όριο ασφαλείας.</w:t>
      </w:r>
    </w:p>
    <w:p w14:paraId="7B2FC2F1" w14:textId="0EABDCC9" w:rsidR="00721809" w:rsidRPr="00721809" w:rsidRDefault="00721809" w:rsidP="00721809">
      <w:pPr>
        <w:pStyle w:val="uk-text-justify"/>
        <w:numPr>
          <w:ilvl w:val="0"/>
          <w:numId w:val="1"/>
        </w:numPr>
        <w:shd w:val="clear" w:color="auto" w:fill="FFFFFF"/>
        <w:spacing w:before="225" w:beforeAutospacing="0" w:after="225" w:afterAutospacing="0"/>
        <w:rPr>
          <w:rFonts w:ascii="Open Sans" w:hAnsi="Open Sans" w:cs="Open Sans"/>
          <w:color w:val="444444"/>
          <w:sz w:val="21"/>
          <w:szCs w:val="21"/>
          <w:lang w:val="el-GR"/>
        </w:rPr>
      </w:pPr>
      <w:r>
        <w:rPr>
          <w:rFonts w:ascii="Open Sans" w:hAnsi="Open Sans" w:cs="Open Sans"/>
          <w:color w:val="444444"/>
          <w:sz w:val="21"/>
          <w:szCs w:val="21"/>
        </w:rPr>
        <w:t> </w:t>
      </w:r>
      <w:r w:rsidRPr="00721809">
        <w:rPr>
          <w:rStyle w:val="a3"/>
          <w:rFonts w:ascii="Open Sans" w:hAnsi="Open Sans" w:cs="Open Sans"/>
          <w:color w:val="444444"/>
          <w:sz w:val="21"/>
          <w:szCs w:val="21"/>
          <w:lang w:val="el-GR"/>
        </w:rPr>
        <w:t>Εντατική κατάσταση δοκού</w:t>
      </w:r>
      <w:r w:rsidRPr="00721809">
        <w:rPr>
          <w:rFonts w:ascii="Open Sans" w:hAnsi="Open Sans" w:cs="Open Sans"/>
          <w:color w:val="444444"/>
          <w:sz w:val="21"/>
          <w:szCs w:val="21"/>
          <w:lang w:val="el-GR"/>
        </w:rPr>
        <w:br/>
      </w:r>
      <w:r w:rsidRPr="00721809">
        <w:rPr>
          <w:rStyle w:val="tr"/>
          <w:rFonts w:ascii="Open Sans" w:hAnsi="Open Sans" w:cs="Open Sans"/>
          <w:color w:val="444444"/>
          <w:sz w:val="21"/>
          <w:szCs w:val="21"/>
          <w:lang w:val="el-GR"/>
        </w:rPr>
        <w:t xml:space="preserve">Για την εξέταση της εντατικής κατάστασης μίας δοκού, θεωρούμε ότι αυτή καταπονείται όχι μόνο από αξονικές δυνάμεις αλλά και από </w:t>
      </w:r>
      <w:proofErr w:type="spellStart"/>
      <w:r w:rsidRPr="00721809">
        <w:rPr>
          <w:rStyle w:val="tr"/>
          <w:rFonts w:ascii="Open Sans" w:hAnsi="Open Sans" w:cs="Open Sans"/>
          <w:color w:val="444444"/>
          <w:sz w:val="21"/>
          <w:szCs w:val="21"/>
          <w:lang w:val="el-GR"/>
        </w:rPr>
        <w:t>εγκάρσιες.Αυτό</w:t>
      </w:r>
      <w:proofErr w:type="spellEnd"/>
      <w:r w:rsidRPr="00721809">
        <w:rPr>
          <w:rStyle w:val="tr"/>
          <w:rFonts w:ascii="Open Sans" w:hAnsi="Open Sans" w:cs="Open Sans"/>
          <w:color w:val="444444"/>
          <w:sz w:val="21"/>
          <w:szCs w:val="21"/>
          <w:lang w:val="el-GR"/>
        </w:rPr>
        <w:t xml:space="preserve"> μπορεί να προκύψει και από ανάλυση σε αξονική και εγκάρσια συνιστώσα κάθε μιας επί μέρους κεκλιμένης δύναμης.</w:t>
      </w:r>
    </w:p>
    <w:p w14:paraId="72568D8F" w14:textId="5827EC94" w:rsidR="00721809" w:rsidRPr="00721809" w:rsidRDefault="00721809" w:rsidP="00721809">
      <w:pPr>
        <w:pStyle w:val="uk-text-justify"/>
        <w:numPr>
          <w:ilvl w:val="0"/>
          <w:numId w:val="1"/>
        </w:numPr>
        <w:shd w:val="clear" w:color="auto" w:fill="FFFFFF"/>
        <w:spacing w:before="225" w:beforeAutospacing="0" w:after="225" w:afterAutospacing="0"/>
        <w:rPr>
          <w:rFonts w:ascii="Open Sans" w:hAnsi="Open Sans" w:cs="Open Sans"/>
          <w:color w:val="444444"/>
          <w:sz w:val="21"/>
          <w:szCs w:val="21"/>
          <w:lang w:val="el-GR"/>
        </w:rPr>
      </w:pPr>
      <w:r>
        <w:rPr>
          <w:rFonts w:ascii="Open Sans" w:hAnsi="Open Sans" w:cs="Open Sans"/>
          <w:color w:val="444444"/>
          <w:sz w:val="21"/>
          <w:szCs w:val="21"/>
        </w:rPr>
        <w:t> </w:t>
      </w:r>
      <w:r>
        <w:rPr>
          <w:rStyle w:val="a3"/>
          <w:rFonts w:ascii="Open Sans" w:hAnsi="Open Sans" w:cs="Open Sans"/>
          <w:color w:val="444444"/>
          <w:sz w:val="21"/>
          <w:szCs w:val="21"/>
        </w:rPr>
        <w:t>N</w:t>
      </w:r>
      <w:r w:rsidRPr="00721809">
        <w:rPr>
          <w:rStyle w:val="a3"/>
          <w:rFonts w:ascii="Open Sans" w:hAnsi="Open Sans" w:cs="Open Sans"/>
          <w:color w:val="444444"/>
          <w:sz w:val="21"/>
          <w:szCs w:val="21"/>
          <w:lang w:val="el-GR"/>
        </w:rPr>
        <w:t xml:space="preserve"> </w:t>
      </w:r>
      <w:r>
        <w:rPr>
          <w:rStyle w:val="a3"/>
          <w:rFonts w:ascii="Open Sans" w:hAnsi="Open Sans" w:cs="Open Sans"/>
          <w:color w:val="444444"/>
          <w:sz w:val="21"/>
          <w:szCs w:val="21"/>
        </w:rPr>
        <w:sym w:font="Symbol" w:char="F0E0"/>
      </w:r>
      <w:r w:rsidRPr="00721809">
        <w:rPr>
          <w:rStyle w:val="a3"/>
          <w:rFonts w:ascii="Open Sans" w:hAnsi="Open Sans" w:cs="Open Sans"/>
          <w:color w:val="444444"/>
          <w:sz w:val="21"/>
          <w:szCs w:val="21"/>
          <w:lang w:val="el-GR"/>
        </w:rPr>
        <w:t xml:space="preserve"> Αξονική ή κάθετη ή ορθή δύναμη </w:t>
      </w:r>
      <w:r>
        <w:rPr>
          <w:rStyle w:val="a3"/>
          <w:rFonts w:ascii="Open Sans" w:hAnsi="Open Sans" w:cs="Open Sans"/>
          <w:color w:val="444444"/>
          <w:sz w:val="21"/>
          <w:szCs w:val="21"/>
        </w:rPr>
        <w:t>Q</w:t>
      </w:r>
      <w:r w:rsidRPr="00721809">
        <w:rPr>
          <w:rStyle w:val="a3"/>
          <w:rFonts w:ascii="Open Sans" w:hAnsi="Open Sans" w:cs="Open Sans"/>
          <w:color w:val="444444"/>
          <w:sz w:val="21"/>
          <w:szCs w:val="21"/>
          <w:lang w:val="el-GR"/>
        </w:rPr>
        <w:t xml:space="preserve"> </w:t>
      </w:r>
      <w:r>
        <w:rPr>
          <w:rStyle w:val="a3"/>
          <w:rFonts w:ascii="Open Sans" w:hAnsi="Open Sans" w:cs="Open Sans"/>
          <w:color w:val="444444"/>
          <w:sz w:val="21"/>
          <w:szCs w:val="21"/>
        </w:rPr>
        <w:sym w:font="Symbol" w:char="F0E0"/>
      </w:r>
      <w:r w:rsidRPr="00721809">
        <w:rPr>
          <w:rStyle w:val="a3"/>
          <w:rFonts w:ascii="Open Sans" w:hAnsi="Open Sans" w:cs="Open Sans"/>
          <w:color w:val="444444"/>
          <w:sz w:val="21"/>
          <w:szCs w:val="21"/>
          <w:lang w:val="el-GR"/>
        </w:rPr>
        <w:t xml:space="preserve"> Τέμνουσα ή </w:t>
      </w:r>
      <w:proofErr w:type="spellStart"/>
      <w:r w:rsidRPr="00721809">
        <w:rPr>
          <w:rStyle w:val="a3"/>
          <w:rFonts w:ascii="Open Sans" w:hAnsi="Open Sans" w:cs="Open Sans"/>
          <w:color w:val="444444"/>
          <w:sz w:val="21"/>
          <w:szCs w:val="21"/>
          <w:lang w:val="el-GR"/>
        </w:rPr>
        <w:t>διατμητική</w:t>
      </w:r>
      <w:proofErr w:type="spellEnd"/>
      <w:r w:rsidRPr="00721809">
        <w:rPr>
          <w:rStyle w:val="a3"/>
          <w:rFonts w:ascii="Open Sans" w:hAnsi="Open Sans" w:cs="Open Sans"/>
          <w:color w:val="444444"/>
          <w:sz w:val="21"/>
          <w:szCs w:val="21"/>
          <w:lang w:val="el-GR"/>
        </w:rPr>
        <w:t xml:space="preserve"> δύναμη</w:t>
      </w:r>
      <w:r w:rsidRPr="00721809">
        <w:rPr>
          <w:rFonts w:ascii="Open Sans" w:hAnsi="Open Sans" w:cs="Open Sans"/>
          <w:color w:val="444444"/>
          <w:sz w:val="21"/>
          <w:szCs w:val="21"/>
          <w:lang w:val="el-GR"/>
        </w:rPr>
        <w:br/>
      </w:r>
      <w:r>
        <w:rPr>
          <w:rStyle w:val="tr"/>
          <w:rFonts w:ascii="Open Sans" w:hAnsi="Open Sans" w:cs="Open Sans"/>
          <w:color w:val="444444"/>
          <w:sz w:val="21"/>
          <w:szCs w:val="21"/>
        </w:rPr>
        <w:t>M</w:t>
      </w:r>
      <w:r w:rsidRPr="00721809">
        <w:rPr>
          <w:rStyle w:val="tr"/>
          <w:rFonts w:ascii="Open Sans" w:hAnsi="Open Sans" w:cs="Open Sans"/>
          <w:color w:val="444444"/>
          <w:sz w:val="21"/>
          <w:szCs w:val="21"/>
          <w:lang w:val="el-GR"/>
        </w:rPr>
        <w:t xml:space="preserve"> </w:t>
      </w:r>
      <w:r>
        <w:rPr>
          <w:rStyle w:val="tr"/>
          <w:rFonts w:ascii="Open Sans" w:hAnsi="Open Sans" w:cs="Open Sans"/>
          <w:color w:val="444444"/>
          <w:sz w:val="21"/>
          <w:szCs w:val="21"/>
        </w:rPr>
        <w:sym w:font="Symbol" w:char="F0E0"/>
      </w:r>
      <w:r w:rsidRPr="00721809">
        <w:rPr>
          <w:rStyle w:val="tr"/>
          <w:rFonts w:ascii="Open Sans" w:hAnsi="Open Sans" w:cs="Open Sans"/>
          <w:color w:val="444444"/>
          <w:sz w:val="21"/>
          <w:szCs w:val="21"/>
          <w:lang w:val="el-GR"/>
        </w:rPr>
        <w:t xml:space="preserve"> Ροπή στρέψης </w:t>
      </w:r>
      <w:r>
        <w:rPr>
          <w:rStyle w:val="tr"/>
          <w:rFonts w:ascii="Open Sans" w:hAnsi="Open Sans" w:cs="Open Sans"/>
          <w:color w:val="444444"/>
          <w:sz w:val="21"/>
          <w:szCs w:val="21"/>
        </w:rPr>
        <w:t>Mt</w:t>
      </w:r>
      <w:r w:rsidRPr="00721809">
        <w:rPr>
          <w:rStyle w:val="tr"/>
          <w:rFonts w:ascii="Open Sans" w:hAnsi="Open Sans" w:cs="Open Sans"/>
          <w:color w:val="444444"/>
          <w:sz w:val="21"/>
          <w:szCs w:val="21"/>
          <w:lang w:val="el-GR"/>
        </w:rPr>
        <w:t xml:space="preserve"> και ροπή κάμψης Μ</w:t>
      </w:r>
      <w:proofErr w:type="gramStart"/>
      <w:r>
        <w:rPr>
          <w:rStyle w:val="tr"/>
          <w:rFonts w:ascii="Open Sans" w:hAnsi="Open Sans" w:cs="Open Sans"/>
          <w:color w:val="444444"/>
          <w:sz w:val="21"/>
          <w:szCs w:val="21"/>
        </w:rPr>
        <w:t>b</w:t>
      </w:r>
      <w:r w:rsidRPr="00721809">
        <w:rPr>
          <w:rStyle w:val="tr"/>
          <w:rFonts w:ascii="Open Sans" w:hAnsi="Open Sans" w:cs="Open Sans"/>
          <w:color w:val="444444"/>
          <w:sz w:val="21"/>
          <w:szCs w:val="21"/>
          <w:lang w:val="el-GR"/>
        </w:rPr>
        <w:t>(</w:t>
      </w:r>
      <w:proofErr w:type="gramEnd"/>
      <w:r w:rsidRPr="00721809">
        <w:rPr>
          <w:rStyle w:val="tr"/>
          <w:rFonts w:ascii="Open Sans" w:hAnsi="Open Sans" w:cs="Open Sans"/>
          <w:color w:val="444444"/>
          <w:sz w:val="21"/>
          <w:szCs w:val="21"/>
          <w:lang w:val="el-GR"/>
        </w:rPr>
        <w:t xml:space="preserve">δύο συνιστώσες)Στη γενική περίπτωση, όλα τα παραπάνω μεγέθη Ν, </w:t>
      </w:r>
      <w:r>
        <w:rPr>
          <w:rStyle w:val="tr"/>
          <w:rFonts w:ascii="Open Sans" w:hAnsi="Open Sans" w:cs="Open Sans"/>
          <w:color w:val="444444"/>
          <w:sz w:val="21"/>
          <w:szCs w:val="21"/>
        </w:rPr>
        <w:t>Q</w:t>
      </w:r>
      <w:r w:rsidRPr="00721809">
        <w:rPr>
          <w:rStyle w:val="tr"/>
          <w:rFonts w:ascii="Open Sans" w:hAnsi="Open Sans" w:cs="Open Sans"/>
          <w:color w:val="444444"/>
          <w:sz w:val="21"/>
          <w:szCs w:val="21"/>
          <w:lang w:val="el-GR"/>
        </w:rPr>
        <w:t>, Μ</w:t>
      </w:r>
      <w:r>
        <w:rPr>
          <w:rStyle w:val="tr"/>
          <w:rFonts w:ascii="Open Sans" w:hAnsi="Open Sans" w:cs="Open Sans"/>
          <w:color w:val="444444"/>
          <w:sz w:val="21"/>
          <w:szCs w:val="21"/>
        </w:rPr>
        <w:t>t</w:t>
      </w:r>
      <w:r w:rsidRPr="00721809">
        <w:rPr>
          <w:rStyle w:val="tr"/>
          <w:rFonts w:ascii="Open Sans" w:hAnsi="Open Sans" w:cs="Open Sans"/>
          <w:color w:val="444444"/>
          <w:sz w:val="21"/>
          <w:szCs w:val="21"/>
          <w:lang w:val="el-GR"/>
        </w:rPr>
        <w:t>, Μ</w:t>
      </w:r>
      <w:r>
        <w:rPr>
          <w:rStyle w:val="tr"/>
          <w:rFonts w:ascii="Open Sans" w:hAnsi="Open Sans" w:cs="Open Sans"/>
          <w:color w:val="444444"/>
          <w:sz w:val="21"/>
          <w:szCs w:val="21"/>
        </w:rPr>
        <w:t>b</w:t>
      </w:r>
      <w:r w:rsidRPr="00721809">
        <w:rPr>
          <w:rStyle w:val="tr"/>
          <w:rFonts w:ascii="Open Sans" w:hAnsi="Open Sans" w:cs="Open Sans"/>
          <w:color w:val="444444"/>
          <w:sz w:val="21"/>
          <w:szCs w:val="21"/>
          <w:lang w:val="el-GR"/>
        </w:rPr>
        <w:t xml:space="preserve"> μεταβάλλονται κατά μήκος της </w:t>
      </w:r>
      <w:proofErr w:type="spellStart"/>
      <w:r w:rsidRPr="00721809">
        <w:rPr>
          <w:rStyle w:val="tr"/>
          <w:rFonts w:ascii="Open Sans" w:hAnsi="Open Sans" w:cs="Open Sans"/>
          <w:color w:val="444444"/>
          <w:sz w:val="21"/>
          <w:szCs w:val="21"/>
          <w:lang w:val="el-GR"/>
        </w:rPr>
        <w:t>δοκούΑξονι</w:t>
      </w:r>
      <w:r w:rsidRPr="00721809">
        <w:rPr>
          <w:rStyle w:val="tr"/>
          <w:rFonts w:ascii="Open Sans" w:hAnsi="Open Sans" w:cs="Open Sans"/>
          <w:color w:val="444444"/>
          <w:sz w:val="21"/>
          <w:szCs w:val="21"/>
          <w:lang w:val="el-GR"/>
        </w:rPr>
        <w:softHyphen/>
        <w:t>κή</w:t>
      </w:r>
      <w:proofErr w:type="spellEnd"/>
      <w:r w:rsidRPr="00721809">
        <w:rPr>
          <w:rStyle w:val="tr"/>
          <w:rFonts w:ascii="Open Sans" w:hAnsi="Open Sans" w:cs="Open Sans"/>
          <w:color w:val="444444"/>
          <w:sz w:val="21"/>
          <w:szCs w:val="21"/>
          <w:lang w:val="el-GR"/>
        </w:rPr>
        <w:t xml:space="preserve"> καταπόνηση (εφελκυσμός)Καθαρή </w:t>
      </w:r>
      <w:proofErr w:type="spellStart"/>
      <w:r w:rsidRPr="00721809">
        <w:rPr>
          <w:rStyle w:val="tr"/>
          <w:rFonts w:ascii="Open Sans" w:hAnsi="Open Sans" w:cs="Open Sans"/>
          <w:color w:val="444444"/>
          <w:sz w:val="21"/>
          <w:szCs w:val="21"/>
          <w:lang w:val="el-GR"/>
        </w:rPr>
        <w:t>κάμψηΓενική</w:t>
      </w:r>
      <w:proofErr w:type="spellEnd"/>
      <w:r w:rsidRPr="00721809">
        <w:rPr>
          <w:rStyle w:val="tr"/>
          <w:rFonts w:ascii="Open Sans" w:hAnsi="Open Sans" w:cs="Open Sans"/>
          <w:color w:val="444444"/>
          <w:sz w:val="21"/>
          <w:szCs w:val="21"/>
          <w:lang w:val="el-GR"/>
        </w:rPr>
        <w:t xml:space="preserve"> κάμψη</w:t>
      </w:r>
    </w:p>
    <w:p w14:paraId="7D81AA72" w14:textId="391AE74B" w:rsidR="00721809" w:rsidRPr="00721809" w:rsidRDefault="00721809" w:rsidP="00721809">
      <w:pPr>
        <w:pStyle w:val="uk-text-justify"/>
        <w:numPr>
          <w:ilvl w:val="0"/>
          <w:numId w:val="1"/>
        </w:numPr>
        <w:shd w:val="clear" w:color="auto" w:fill="FFFFFF"/>
        <w:spacing w:before="225" w:beforeAutospacing="0" w:after="225" w:afterAutospacing="0"/>
        <w:rPr>
          <w:rFonts w:ascii="Open Sans" w:hAnsi="Open Sans" w:cs="Open Sans"/>
          <w:color w:val="444444"/>
          <w:sz w:val="21"/>
          <w:szCs w:val="21"/>
          <w:lang w:val="el-GR"/>
        </w:rPr>
      </w:pPr>
      <w:r w:rsidRPr="00721809">
        <w:rPr>
          <w:rStyle w:val="a3"/>
          <w:rFonts w:ascii="Open Sans" w:hAnsi="Open Sans" w:cs="Open Sans"/>
          <w:color w:val="444444"/>
          <w:sz w:val="21"/>
          <w:szCs w:val="21"/>
          <w:lang w:val="el-GR"/>
        </w:rPr>
        <w:t xml:space="preserve">Προσήμανση των μεγεθών </w:t>
      </w:r>
      <w:r>
        <w:rPr>
          <w:rStyle w:val="a3"/>
          <w:rFonts w:ascii="Open Sans" w:hAnsi="Open Sans" w:cs="Open Sans"/>
          <w:color w:val="444444"/>
          <w:sz w:val="21"/>
          <w:szCs w:val="21"/>
        </w:rPr>
        <w:t>N</w:t>
      </w:r>
      <w:r w:rsidRPr="00721809">
        <w:rPr>
          <w:rStyle w:val="a3"/>
          <w:rFonts w:ascii="Open Sans" w:hAnsi="Open Sans" w:cs="Open Sans"/>
          <w:color w:val="444444"/>
          <w:sz w:val="21"/>
          <w:szCs w:val="21"/>
          <w:lang w:val="el-GR"/>
        </w:rPr>
        <w:t xml:space="preserve">, </w:t>
      </w:r>
      <w:r>
        <w:rPr>
          <w:rStyle w:val="a3"/>
          <w:rFonts w:ascii="Open Sans" w:hAnsi="Open Sans" w:cs="Open Sans"/>
          <w:color w:val="444444"/>
          <w:sz w:val="21"/>
          <w:szCs w:val="21"/>
        </w:rPr>
        <w:t>Q</w:t>
      </w:r>
      <w:r w:rsidRPr="00721809">
        <w:rPr>
          <w:rStyle w:val="a3"/>
          <w:rFonts w:ascii="Open Sans" w:hAnsi="Open Sans" w:cs="Open Sans"/>
          <w:color w:val="444444"/>
          <w:sz w:val="21"/>
          <w:szCs w:val="21"/>
          <w:lang w:val="el-GR"/>
        </w:rPr>
        <w:t xml:space="preserve">, </w:t>
      </w:r>
      <w:r>
        <w:rPr>
          <w:rStyle w:val="a3"/>
          <w:rFonts w:ascii="Open Sans" w:hAnsi="Open Sans" w:cs="Open Sans"/>
          <w:color w:val="444444"/>
          <w:sz w:val="21"/>
          <w:szCs w:val="21"/>
        </w:rPr>
        <w:t>M</w:t>
      </w:r>
      <w:r w:rsidRPr="00721809">
        <w:rPr>
          <w:rFonts w:ascii="Open Sans" w:hAnsi="Open Sans" w:cs="Open Sans"/>
          <w:color w:val="444444"/>
          <w:sz w:val="21"/>
          <w:szCs w:val="21"/>
          <w:lang w:val="el-GR"/>
        </w:rPr>
        <w:br/>
      </w:r>
      <w:r w:rsidRPr="00721809">
        <w:rPr>
          <w:rStyle w:val="tr"/>
          <w:rFonts w:ascii="Open Sans" w:hAnsi="Open Sans" w:cs="Open Sans"/>
          <w:color w:val="444444"/>
          <w:sz w:val="21"/>
          <w:szCs w:val="21"/>
          <w:lang w:val="el-GR"/>
        </w:rPr>
        <w:t xml:space="preserve">Μία δοκός μπορεί να δεχθεί φορτία τόσο κατά τη διεύθυνση του άξονά της (αξονικά), όσο και κάθετα σε αυτόν (εγκάρσια) δηλ. μπορεί να καταπονηθεί αξονικά ή </w:t>
      </w:r>
      <w:proofErr w:type="spellStart"/>
      <w:r w:rsidRPr="00721809">
        <w:rPr>
          <w:rStyle w:val="tr"/>
          <w:rFonts w:ascii="Open Sans" w:hAnsi="Open Sans" w:cs="Open Sans"/>
          <w:color w:val="444444"/>
          <w:sz w:val="21"/>
          <w:szCs w:val="21"/>
          <w:lang w:val="el-GR"/>
        </w:rPr>
        <w:t>καμπτικά</w:t>
      </w:r>
      <w:proofErr w:type="spellEnd"/>
      <w:r w:rsidRPr="00721809">
        <w:rPr>
          <w:rStyle w:val="tr"/>
          <w:rFonts w:ascii="Open Sans" w:hAnsi="Open Sans" w:cs="Open Sans"/>
          <w:color w:val="444444"/>
          <w:sz w:val="21"/>
          <w:szCs w:val="21"/>
          <w:lang w:val="el-GR"/>
        </w:rPr>
        <w:t xml:space="preserve"> ή και </w:t>
      </w:r>
      <w:proofErr w:type="spellStart"/>
      <w:r w:rsidRPr="00721809">
        <w:rPr>
          <w:rStyle w:val="tr"/>
          <w:rFonts w:ascii="Open Sans" w:hAnsi="Open Sans" w:cs="Open Sans"/>
          <w:color w:val="444444"/>
          <w:sz w:val="21"/>
          <w:szCs w:val="21"/>
          <w:lang w:val="el-GR"/>
        </w:rPr>
        <w:t>στρεπτικά.Τα</w:t>
      </w:r>
      <w:proofErr w:type="spellEnd"/>
      <w:r w:rsidRPr="00721809">
        <w:rPr>
          <w:rStyle w:val="tr"/>
          <w:rFonts w:ascii="Open Sans" w:hAnsi="Open Sans" w:cs="Open Sans"/>
          <w:color w:val="444444"/>
          <w:sz w:val="21"/>
          <w:szCs w:val="21"/>
          <w:lang w:val="el-GR"/>
        </w:rPr>
        <w:t xml:space="preserve"> εξωτερικά φορτία που καταπονούν μία δοκό, εφόσον περιέχονται στο ίδιο επίπεδο με τον άξονά της, έχουν ως </w:t>
      </w:r>
      <w:r w:rsidRPr="00721809">
        <w:rPr>
          <w:rStyle w:val="tr"/>
          <w:rFonts w:ascii="Open Sans" w:hAnsi="Open Sans" w:cs="Open Sans"/>
          <w:color w:val="444444"/>
          <w:sz w:val="21"/>
          <w:szCs w:val="21"/>
          <w:lang w:val="el-GR"/>
        </w:rPr>
        <w:lastRenderedPageBreak/>
        <w:t xml:space="preserve">συνέπεια την εμφάνιση σε οποιαδήποτε διατομή της, τριών γενικά εντατικών μεγεθών. Αυτά </w:t>
      </w:r>
      <w:proofErr w:type="spellStart"/>
      <w:r w:rsidRPr="00721809">
        <w:rPr>
          <w:rStyle w:val="tr"/>
          <w:rFonts w:ascii="Open Sans" w:hAnsi="Open Sans" w:cs="Open Sans"/>
          <w:color w:val="444444"/>
          <w:sz w:val="21"/>
          <w:szCs w:val="21"/>
          <w:lang w:val="el-GR"/>
        </w:rPr>
        <w:t>είναι:Η</w:t>
      </w:r>
      <w:proofErr w:type="spellEnd"/>
      <w:r w:rsidRPr="00721809">
        <w:rPr>
          <w:rStyle w:val="tr"/>
          <w:rFonts w:ascii="Open Sans" w:hAnsi="Open Sans" w:cs="Open Sans"/>
          <w:color w:val="444444"/>
          <w:sz w:val="21"/>
          <w:szCs w:val="21"/>
          <w:lang w:val="el-GR"/>
        </w:rPr>
        <w:t xml:space="preserve"> αξονική ή ορθή δύναμη, πού συμβολίζεται με ΝΗ τέμνουσα δύναμη που συμβολίζεται με </w:t>
      </w:r>
      <w:r>
        <w:rPr>
          <w:rStyle w:val="tr"/>
          <w:rFonts w:ascii="Open Sans" w:hAnsi="Open Sans" w:cs="Open Sans"/>
          <w:color w:val="444444"/>
          <w:sz w:val="21"/>
          <w:szCs w:val="21"/>
        </w:rPr>
        <w:t>Q</w:t>
      </w:r>
      <w:r w:rsidRPr="00721809">
        <w:rPr>
          <w:rStyle w:val="tr"/>
          <w:rFonts w:ascii="Open Sans" w:hAnsi="Open Sans" w:cs="Open Sans"/>
          <w:color w:val="444444"/>
          <w:sz w:val="21"/>
          <w:szCs w:val="21"/>
          <w:lang w:val="el-GR"/>
        </w:rPr>
        <w:t>Η καμπτική ροπή ή ροπή κάμψης που συμβολίζεται με Μ</w:t>
      </w:r>
      <w:r>
        <w:rPr>
          <w:rStyle w:val="tr"/>
          <w:rFonts w:ascii="Open Sans" w:hAnsi="Open Sans" w:cs="Open Sans"/>
          <w:color w:val="444444"/>
          <w:sz w:val="21"/>
          <w:szCs w:val="21"/>
        </w:rPr>
        <w:t>b</w:t>
      </w:r>
      <w:r w:rsidRPr="00721809">
        <w:rPr>
          <w:rStyle w:val="tr"/>
          <w:rFonts w:ascii="Open Sans" w:hAnsi="Open Sans" w:cs="Open Sans"/>
          <w:color w:val="444444"/>
          <w:sz w:val="21"/>
          <w:szCs w:val="21"/>
          <w:lang w:val="el-GR"/>
        </w:rPr>
        <w:t xml:space="preserve"> αλλά για λόγους συντομίας, συμβολίζεται με Μ.</w:t>
      </w:r>
    </w:p>
    <w:p w14:paraId="7274CF39" w14:textId="10246F9C" w:rsidR="00721809" w:rsidRPr="00721809" w:rsidRDefault="00721809" w:rsidP="00721809">
      <w:pPr>
        <w:pStyle w:val="uk-text-justify"/>
        <w:numPr>
          <w:ilvl w:val="0"/>
          <w:numId w:val="1"/>
        </w:numPr>
        <w:shd w:val="clear" w:color="auto" w:fill="FFFFFF"/>
        <w:spacing w:before="225" w:beforeAutospacing="0" w:after="225" w:afterAutospacing="0"/>
        <w:rPr>
          <w:rFonts w:ascii="Open Sans" w:hAnsi="Open Sans" w:cs="Open Sans"/>
          <w:color w:val="444444"/>
          <w:sz w:val="21"/>
          <w:szCs w:val="21"/>
          <w:lang w:val="el-GR"/>
        </w:rPr>
      </w:pPr>
      <w:r>
        <w:rPr>
          <w:rFonts w:ascii="Open Sans" w:hAnsi="Open Sans" w:cs="Open Sans"/>
          <w:color w:val="444444"/>
          <w:sz w:val="21"/>
          <w:szCs w:val="21"/>
        </w:rPr>
        <w:t> </w:t>
      </w:r>
      <w:r w:rsidRPr="00721809">
        <w:rPr>
          <w:rFonts w:ascii="Open Sans" w:hAnsi="Open Sans" w:cs="Open Sans"/>
          <w:color w:val="444444"/>
          <w:sz w:val="21"/>
          <w:szCs w:val="21"/>
          <w:lang w:val="el-GR"/>
        </w:rPr>
        <w:t>Οι ποσότητες Ν(</w:t>
      </w:r>
      <w:r>
        <w:rPr>
          <w:rFonts w:ascii="Open Sans" w:hAnsi="Open Sans" w:cs="Open Sans"/>
          <w:color w:val="444444"/>
          <w:sz w:val="21"/>
          <w:szCs w:val="21"/>
        </w:rPr>
        <w:t>x</w:t>
      </w:r>
      <w:r w:rsidRPr="00721809">
        <w:rPr>
          <w:rFonts w:ascii="Open Sans" w:hAnsi="Open Sans" w:cs="Open Sans"/>
          <w:color w:val="444444"/>
          <w:sz w:val="21"/>
          <w:szCs w:val="21"/>
          <w:lang w:val="el-GR"/>
        </w:rPr>
        <w:t xml:space="preserve">), </w:t>
      </w:r>
      <w:r>
        <w:rPr>
          <w:rFonts w:ascii="Open Sans" w:hAnsi="Open Sans" w:cs="Open Sans"/>
          <w:color w:val="444444"/>
          <w:sz w:val="21"/>
          <w:szCs w:val="21"/>
        </w:rPr>
        <w:t>Q</w:t>
      </w:r>
      <w:r w:rsidRPr="00721809">
        <w:rPr>
          <w:rFonts w:ascii="Open Sans" w:hAnsi="Open Sans" w:cs="Open Sans"/>
          <w:color w:val="444444"/>
          <w:sz w:val="21"/>
          <w:szCs w:val="21"/>
          <w:lang w:val="el-GR"/>
        </w:rPr>
        <w:t>(</w:t>
      </w:r>
      <w:r>
        <w:rPr>
          <w:rFonts w:ascii="Open Sans" w:hAnsi="Open Sans" w:cs="Open Sans"/>
          <w:color w:val="444444"/>
          <w:sz w:val="21"/>
          <w:szCs w:val="21"/>
        </w:rPr>
        <w:t>x</w:t>
      </w:r>
      <w:r w:rsidRPr="00721809">
        <w:rPr>
          <w:rFonts w:ascii="Open Sans" w:hAnsi="Open Sans" w:cs="Open Sans"/>
          <w:color w:val="444444"/>
          <w:sz w:val="21"/>
          <w:szCs w:val="21"/>
          <w:lang w:val="el-GR"/>
        </w:rPr>
        <w:t>), Μ(</w:t>
      </w:r>
      <w:r>
        <w:rPr>
          <w:rFonts w:ascii="Open Sans" w:hAnsi="Open Sans" w:cs="Open Sans"/>
          <w:color w:val="444444"/>
          <w:sz w:val="21"/>
          <w:szCs w:val="21"/>
        </w:rPr>
        <w:t>x</w:t>
      </w:r>
      <w:r w:rsidRPr="00721809">
        <w:rPr>
          <w:rFonts w:ascii="Open Sans" w:hAnsi="Open Sans" w:cs="Open Sans"/>
          <w:color w:val="444444"/>
          <w:sz w:val="21"/>
          <w:szCs w:val="21"/>
          <w:lang w:val="el-GR"/>
        </w:rPr>
        <w:t>), είναι συναρτήσεις της (τυχαίας) από</w:t>
      </w:r>
      <w:r w:rsidRPr="00721809">
        <w:rPr>
          <w:rFonts w:ascii="Open Sans" w:hAnsi="Open Sans" w:cs="Open Sans"/>
          <w:color w:val="444444"/>
          <w:sz w:val="21"/>
          <w:szCs w:val="21"/>
          <w:lang w:val="el-GR"/>
        </w:rPr>
        <w:softHyphen/>
        <w:t xml:space="preserve">στασης </w:t>
      </w:r>
      <w:r>
        <w:rPr>
          <w:rFonts w:ascii="Open Sans" w:hAnsi="Open Sans" w:cs="Open Sans"/>
          <w:color w:val="444444"/>
          <w:sz w:val="21"/>
          <w:szCs w:val="21"/>
        </w:rPr>
        <w:t>x</w:t>
      </w:r>
      <w:r w:rsidRPr="00721809">
        <w:rPr>
          <w:rFonts w:ascii="Open Sans" w:hAnsi="Open Sans" w:cs="Open Sans"/>
          <w:color w:val="444444"/>
          <w:sz w:val="21"/>
          <w:szCs w:val="21"/>
          <w:lang w:val="el-GR"/>
        </w:rPr>
        <w:t xml:space="preserve">, εξαρτώνται δηλαδή από την απόσταση της διατομής, για λόγους συντομίας συμβολίζονται απλά Ν, </w:t>
      </w:r>
      <w:r>
        <w:rPr>
          <w:rFonts w:ascii="Open Sans" w:hAnsi="Open Sans" w:cs="Open Sans"/>
          <w:color w:val="444444"/>
          <w:sz w:val="21"/>
          <w:szCs w:val="21"/>
        </w:rPr>
        <w:t>Q</w:t>
      </w:r>
      <w:r w:rsidRPr="00721809">
        <w:rPr>
          <w:rFonts w:ascii="Open Sans" w:hAnsi="Open Sans" w:cs="Open Sans"/>
          <w:color w:val="444444"/>
          <w:sz w:val="21"/>
          <w:szCs w:val="21"/>
          <w:lang w:val="el-GR"/>
        </w:rPr>
        <w:t>, Μ.</w:t>
      </w:r>
    </w:p>
    <w:p w14:paraId="063EA8A2" w14:textId="30A0492F" w:rsidR="00721809" w:rsidRPr="00721809" w:rsidRDefault="00721809" w:rsidP="00721809">
      <w:pPr>
        <w:pStyle w:val="uk-text-justify"/>
        <w:numPr>
          <w:ilvl w:val="0"/>
          <w:numId w:val="1"/>
        </w:numPr>
        <w:shd w:val="clear" w:color="auto" w:fill="FFFFFF"/>
        <w:spacing w:before="225" w:beforeAutospacing="0" w:after="225" w:afterAutospacing="0"/>
        <w:rPr>
          <w:rFonts w:ascii="Open Sans" w:hAnsi="Open Sans" w:cs="Open Sans"/>
          <w:color w:val="444444"/>
          <w:sz w:val="21"/>
          <w:szCs w:val="21"/>
          <w:lang w:val="el-GR"/>
        </w:rPr>
      </w:pPr>
      <w:r>
        <w:rPr>
          <w:rFonts w:ascii="Open Sans" w:hAnsi="Open Sans" w:cs="Open Sans"/>
          <w:color w:val="444444"/>
          <w:sz w:val="21"/>
          <w:szCs w:val="21"/>
        </w:rPr>
        <w:t> </w:t>
      </w:r>
      <w:r w:rsidRPr="00721809">
        <w:rPr>
          <w:rStyle w:val="a3"/>
          <w:rFonts w:ascii="Open Sans" w:hAnsi="Open Sans" w:cs="Open Sans"/>
          <w:color w:val="444444"/>
          <w:sz w:val="21"/>
          <w:szCs w:val="21"/>
          <w:lang w:val="el-GR"/>
        </w:rPr>
        <w:t>Η δοκός του σχήματος, έχει υποστεί νοητή τομή, και προκύπτουν τα δύο τμήματά της μετά από την τομή.</w:t>
      </w:r>
      <w:r w:rsidRPr="00721809">
        <w:rPr>
          <w:rFonts w:ascii="Open Sans" w:hAnsi="Open Sans" w:cs="Open Sans"/>
          <w:color w:val="444444"/>
          <w:sz w:val="21"/>
          <w:szCs w:val="21"/>
          <w:lang w:val="el-GR"/>
        </w:rPr>
        <w:br/>
      </w:r>
      <w:r w:rsidRPr="00721809">
        <w:rPr>
          <w:rStyle w:val="tr"/>
          <w:rFonts w:ascii="Open Sans" w:hAnsi="Open Sans" w:cs="Open Sans"/>
          <w:color w:val="444444"/>
          <w:sz w:val="21"/>
          <w:szCs w:val="21"/>
          <w:lang w:val="el-GR"/>
        </w:rPr>
        <w:t xml:space="preserve">Στα δύο αυτά τμήματα έχουν σημειωθεί ποιες φορές των Ν, </w:t>
      </w:r>
      <w:r>
        <w:rPr>
          <w:rStyle w:val="tr"/>
          <w:rFonts w:ascii="Open Sans" w:hAnsi="Open Sans" w:cs="Open Sans"/>
          <w:color w:val="444444"/>
          <w:sz w:val="21"/>
          <w:szCs w:val="21"/>
        </w:rPr>
        <w:t>Q</w:t>
      </w:r>
      <w:r w:rsidRPr="00721809">
        <w:rPr>
          <w:rStyle w:val="tr"/>
          <w:rFonts w:ascii="Open Sans" w:hAnsi="Open Sans" w:cs="Open Sans"/>
          <w:color w:val="444444"/>
          <w:sz w:val="21"/>
          <w:szCs w:val="21"/>
          <w:lang w:val="el-GR"/>
        </w:rPr>
        <w:t>, Μ, θεωρούνται θετικές για το αριστερό τμήμα και ποιες για το δεξιό, καθώς επίσης έχει σημειωθεί με διακεκομμένη γραμ</w:t>
      </w:r>
      <w:r w:rsidRPr="00721809">
        <w:rPr>
          <w:rStyle w:val="tr"/>
          <w:rFonts w:ascii="Open Sans" w:hAnsi="Open Sans" w:cs="Open Sans"/>
          <w:color w:val="444444"/>
          <w:sz w:val="21"/>
          <w:szCs w:val="21"/>
          <w:lang w:val="el-GR"/>
        </w:rPr>
        <w:softHyphen/>
        <w:t>μή η κάτω ίνα που θεωρείται η θετική, και ονομάζεται (θετική) ίνα αναφοράς.</w:t>
      </w:r>
    </w:p>
    <w:p w14:paraId="2CD80A1F" w14:textId="3ADFA3EB" w:rsidR="00721809" w:rsidRPr="00721809" w:rsidRDefault="00721809" w:rsidP="00721809">
      <w:pPr>
        <w:pStyle w:val="uk-text-justify"/>
        <w:numPr>
          <w:ilvl w:val="0"/>
          <w:numId w:val="1"/>
        </w:numPr>
        <w:shd w:val="clear" w:color="auto" w:fill="FFFFFF"/>
        <w:spacing w:before="225" w:beforeAutospacing="0" w:after="225" w:afterAutospacing="0"/>
        <w:rPr>
          <w:rFonts w:ascii="Open Sans" w:hAnsi="Open Sans" w:cs="Open Sans"/>
          <w:color w:val="444444"/>
          <w:sz w:val="21"/>
          <w:szCs w:val="21"/>
          <w:lang w:val="el-GR"/>
        </w:rPr>
      </w:pPr>
      <w:r>
        <w:rPr>
          <w:rFonts w:ascii="Open Sans" w:hAnsi="Open Sans" w:cs="Open Sans"/>
          <w:color w:val="444444"/>
          <w:sz w:val="21"/>
          <w:szCs w:val="21"/>
        </w:rPr>
        <w:t> </w:t>
      </w:r>
      <w:r w:rsidRPr="00721809">
        <w:rPr>
          <w:rFonts w:ascii="Open Sans" w:hAnsi="Open Sans" w:cs="Open Sans"/>
          <w:color w:val="444444"/>
          <w:sz w:val="21"/>
          <w:szCs w:val="21"/>
          <w:lang w:val="el-GR"/>
        </w:rPr>
        <w:t>Η αξονική δύναμη Ν πού εμ</w:t>
      </w:r>
      <w:r w:rsidRPr="00721809">
        <w:rPr>
          <w:rFonts w:ascii="Open Sans" w:hAnsi="Open Sans" w:cs="Open Sans"/>
          <w:color w:val="444444"/>
          <w:sz w:val="21"/>
          <w:szCs w:val="21"/>
          <w:lang w:val="el-GR"/>
        </w:rPr>
        <w:softHyphen/>
        <w:t>φανίζεται σε μία διατομή θε</w:t>
      </w:r>
      <w:r w:rsidRPr="00721809">
        <w:rPr>
          <w:rFonts w:ascii="Open Sans" w:hAnsi="Open Sans" w:cs="Open Sans"/>
          <w:color w:val="444444"/>
          <w:sz w:val="21"/>
          <w:szCs w:val="21"/>
          <w:lang w:val="el-GR"/>
        </w:rPr>
        <w:softHyphen/>
        <w:t>ωρείται θετική, όταν αυτή τείνει να εφελκύσει το ελεύ</w:t>
      </w:r>
      <w:r w:rsidRPr="00721809">
        <w:rPr>
          <w:rFonts w:ascii="Open Sans" w:hAnsi="Open Sans" w:cs="Open Sans"/>
          <w:color w:val="444444"/>
          <w:sz w:val="21"/>
          <w:szCs w:val="21"/>
          <w:lang w:val="el-GR"/>
        </w:rPr>
        <w:softHyphen/>
        <w:t xml:space="preserve">θερο άκρο του </w:t>
      </w:r>
      <w:proofErr w:type="spellStart"/>
      <w:r w:rsidRPr="00721809">
        <w:rPr>
          <w:rFonts w:ascii="Open Sans" w:hAnsi="Open Sans" w:cs="Open Sans"/>
          <w:color w:val="444444"/>
          <w:sz w:val="21"/>
          <w:szCs w:val="21"/>
          <w:lang w:val="el-GR"/>
        </w:rPr>
        <w:t>σώματος.</w:t>
      </w:r>
      <w:r w:rsidRPr="00721809">
        <w:rPr>
          <w:rStyle w:val="tr"/>
          <w:rFonts w:ascii="Open Sans" w:hAnsi="Open Sans" w:cs="Open Sans"/>
          <w:color w:val="444444"/>
          <w:sz w:val="21"/>
          <w:szCs w:val="21"/>
          <w:lang w:val="el-GR"/>
        </w:rPr>
        <w:t>Η</w:t>
      </w:r>
      <w:proofErr w:type="spellEnd"/>
      <w:r w:rsidRPr="00721809">
        <w:rPr>
          <w:rStyle w:val="tr"/>
          <w:rFonts w:ascii="Open Sans" w:hAnsi="Open Sans" w:cs="Open Sans"/>
          <w:color w:val="444444"/>
          <w:sz w:val="21"/>
          <w:szCs w:val="21"/>
          <w:lang w:val="el-GR"/>
        </w:rPr>
        <w:t xml:space="preserve"> τέμνουσα δύναμη </w:t>
      </w:r>
      <w:r>
        <w:rPr>
          <w:rStyle w:val="tr"/>
          <w:rFonts w:ascii="Open Sans" w:hAnsi="Open Sans" w:cs="Open Sans"/>
          <w:color w:val="444444"/>
          <w:sz w:val="21"/>
          <w:szCs w:val="21"/>
        </w:rPr>
        <w:t>Q</w:t>
      </w:r>
      <w:r w:rsidRPr="00721809">
        <w:rPr>
          <w:rStyle w:val="tr"/>
          <w:rFonts w:ascii="Open Sans" w:hAnsi="Open Sans" w:cs="Open Sans"/>
          <w:color w:val="444444"/>
          <w:sz w:val="21"/>
          <w:szCs w:val="21"/>
          <w:lang w:val="el-GR"/>
        </w:rPr>
        <w:t xml:space="preserve"> θεω</w:t>
      </w:r>
      <w:r w:rsidRPr="00721809">
        <w:rPr>
          <w:rStyle w:val="tr"/>
          <w:rFonts w:ascii="Open Sans" w:hAnsi="Open Sans" w:cs="Open Sans"/>
          <w:color w:val="444444"/>
          <w:sz w:val="21"/>
          <w:szCs w:val="21"/>
          <w:lang w:val="el-GR"/>
        </w:rPr>
        <w:softHyphen/>
        <w:t xml:space="preserve">ρείται θετική, όταν τείνει να περιστρέψει το ελεύθερο σώμα δεξιόστροφα ως προς κάποιο εσωτερικό του σημείο, ή ταυτόσημα θεωρείται θετική όταν τείνει να τμήσει το αριστερό τμήμα της δοκού προς τα επάνω σε σχέση με το δεξιό </w:t>
      </w:r>
      <w:proofErr w:type="spellStart"/>
      <w:r w:rsidRPr="00721809">
        <w:rPr>
          <w:rStyle w:val="tr"/>
          <w:rFonts w:ascii="Open Sans" w:hAnsi="Open Sans" w:cs="Open Sans"/>
          <w:color w:val="444444"/>
          <w:sz w:val="21"/>
          <w:szCs w:val="21"/>
          <w:lang w:val="el-GR"/>
        </w:rPr>
        <w:t>τμήμα.Η</w:t>
      </w:r>
      <w:proofErr w:type="spellEnd"/>
      <w:r w:rsidRPr="00721809">
        <w:rPr>
          <w:rStyle w:val="tr"/>
          <w:rFonts w:ascii="Open Sans" w:hAnsi="Open Sans" w:cs="Open Sans"/>
          <w:color w:val="444444"/>
          <w:sz w:val="21"/>
          <w:szCs w:val="21"/>
          <w:lang w:val="el-GR"/>
        </w:rPr>
        <w:t xml:space="preserve"> καμπτική ροπή Μ που εμφανίζεται σε μία διατομή θεωρείται θετική όταν τείνει να εφελκύσει τον κάτω ίνα της δοκού (που συμβολίζεται με μια διακεκομμένη γραμμή στο κάτω της μέρος) ή ταυτόσημα όταν τείνει να στρέψει τα κοίλα προς τα επάνω.</w:t>
      </w:r>
    </w:p>
    <w:p w14:paraId="770914BC" w14:textId="46BF7B07" w:rsidR="00721809" w:rsidRPr="00721809" w:rsidRDefault="00721809" w:rsidP="00721809">
      <w:pPr>
        <w:pStyle w:val="uk-text-justify"/>
        <w:numPr>
          <w:ilvl w:val="0"/>
          <w:numId w:val="1"/>
        </w:numPr>
        <w:shd w:val="clear" w:color="auto" w:fill="FFFFFF"/>
        <w:spacing w:before="225" w:beforeAutospacing="0" w:after="225" w:afterAutospacing="0"/>
        <w:rPr>
          <w:rFonts w:ascii="Open Sans" w:hAnsi="Open Sans" w:cs="Open Sans"/>
          <w:color w:val="444444"/>
          <w:sz w:val="21"/>
          <w:szCs w:val="21"/>
          <w:lang w:val="el-GR"/>
        </w:rPr>
      </w:pPr>
      <w:r>
        <w:rPr>
          <w:rFonts w:ascii="Open Sans" w:hAnsi="Open Sans" w:cs="Open Sans"/>
          <w:color w:val="444444"/>
          <w:sz w:val="21"/>
          <w:szCs w:val="21"/>
        </w:rPr>
        <w:t> </w:t>
      </w:r>
      <w:r w:rsidRPr="00721809">
        <w:rPr>
          <w:rStyle w:val="a3"/>
          <w:rFonts w:ascii="Open Sans" w:hAnsi="Open Sans" w:cs="Open Sans"/>
          <w:color w:val="444444"/>
          <w:sz w:val="21"/>
          <w:szCs w:val="21"/>
          <w:lang w:val="el-GR"/>
        </w:rPr>
        <w:t>Εξισώσεις Στατικής Ισορροπίας</w:t>
      </w:r>
      <w:r w:rsidRPr="00721809">
        <w:rPr>
          <w:rFonts w:ascii="Open Sans" w:hAnsi="Open Sans" w:cs="Open Sans"/>
          <w:color w:val="444444"/>
          <w:sz w:val="21"/>
          <w:szCs w:val="21"/>
          <w:lang w:val="el-GR"/>
        </w:rPr>
        <w:br/>
      </w:r>
      <w:r w:rsidRPr="00721809">
        <w:rPr>
          <w:rStyle w:val="tr"/>
          <w:rFonts w:ascii="Open Sans" w:hAnsi="Open Sans" w:cs="Open Sans"/>
          <w:color w:val="444444"/>
          <w:sz w:val="21"/>
          <w:szCs w:val="21"/>
          <w:lang w:val="el-GR"/>
        </w:rPr>
        <w:t xml:space="preserve">Βλέπουμε ένα μικρό τμήμα της δοκού ως ελεύθερο σώμα σε ισορροπία. Για οποιοδήποτε πρόβλημα στατικής ισορροπίας, όλες οι δυνάμεις και οι ροπές προς όλες τις κατευθύνσεις πρέπει να είναι ίσες με </w:t>
      </w:r>
      <w:proofErr w:type="spellStart"/>
      <w:r w:rsidRPr="00721809">
        <w:rPr>
          <w:rStyle w:val="tr"/>
          <w:rFonts w:ascii="Open Sans" w:hAnsi="Open Sans" w:cs="Open Sans"/>
          <w:color w:val="444444"/>
          <w:sz w:val="21"/>
          <w:szCs w:val="21"/>
          <w:lang w:val="el-GR"/>
        </w:rPr>
        <w:t>μηδένΑθροίζοντας</w:t>
      </w:r>
      <w:proofErr w:type="spellEnd"/>
      <w:r w:rsidRPr="00721809">
        <w:rPr>
          <w:rStyle w:val="tr"/>
          <w:rFonts w:ascii="Open Sans" w:hAnsi="Open Sans" w:cs="Open Sans"/>
          <w:color w:val="444444"/>
          <w:sz w:val="21"/>
          <w:szCs w:val="21"/>
          <w:lang w:val="el-GR"/>
        </w:rPr>
        <w:t xml:space="preserve"> κάθετες δυνάμεις έχουμε</w:t>
      </w:r>
    </w:p>
    <w:p w14:paraId="326D6975" w14:textId="3EC604AE" w:rsidR="00721809" w:rsidRPr="00721809" w:rsidRDefault="00721809" w:rsidP="00721809">
      <w:pPr>
        <w:pStyle w:val="uk-text-justify"/>
        <w:numPr>
          <w:ilvl w:val="0"/>
          <w:numId w:val="1"/>
        </w:numPr>
        <w:shd w:val="clear" w:color="auto" w:fill="FFFFFF"/>
        <w:spacing w:before="225" w:beforeAutospacing="0" w:after="225" w:afterAutospacing="0"/>
        <w:rPr>
          <w:rFonts w:ascii="Open Sans" w:hAnsi="Open Sans" w:cs="Open Sans"/>
          <w:color w:val="444444"/>
          <w:sz w:val="21"/>
          <w:szCs w:val="21"/>
          <w:lang w:val="el-GR"/>
        </w:rPr>
      </w:pPr>
      <w:r>
        <w:rPr>
          <w:rFonts w:ascii="Open Sans" w:hAnsi="Open Sans" w:cs="Open Sans"/>
          <w:color w:val="444444"/>
          <w:sz w:val="21"/>
          <w:szCs w:val="21"/>
        </w:rPr>
        <w:t> </w:t>
      </w:r>
      <w:r w:rsidRPr="00721809">
        <w:rPr>
          <w:rStyle w:val="a3"/>
          <w:rFonts w:ascii="Open Sans" w:hAnsi="Open Sans" w:cs="Open Sans"/>
          <w:color w:val="444444"/>
          <w:sz w:val="21"/>
          <w:szCs w:val="21"/>
          <w:lang w:val="el-GR"/>
        </w:rPr>
        <w:t>Εξισώσεις</w:t>
      </w:r>
      <w:r>
        <w:rPr>
          <w:rStyle w:val="a3"/>
          <w:rFonts w:ascii="Open Sans" w:hAnsi="Open Sans" w:cs="Open Sans"/>
          <w:color w:val="444444"/>
          <w:sz w:val="21"/>
          <w:szCs w:val="21"/>
          <w:lang w:val="el-GR"/>
        </w:rPr>
        <w:t xml:space="preserve"> </w:t>
      </w:r>
      <w:r w:rsidRPr="00721809">
        <w:rPr>
          <w:rStyle w:val="a3"/>
          <w:rFonts w:ascii="Open Sans" w:hAnsi="Open Sans" w:cs="Open Sans"/>
          <w:color w:val="444444"/>
          <w:sz w:val="21"/>
          <w:szCs w:val="21"/>
          <w:lang w:val="el-GR"/>
        </w:rPr>
        <w:t>Στατικής Ισορροπίας</w:t>
      </w:r>
      <w:r w:rsidRPr="00721809">
        <w:rPr>
          <w:rFonts w:ascii="Open Sans" w:hAnsi="Open Sans" w:cs="Open Sans"/>
          <w:color w:val="444444"/>
          <w:sz w:val="21"/>
          <w:szCs w:val="21"/>
          <w:lang w:val="el-GR"/>
        </w:rPr>
        <w:br/>
      </w:r>
      <w:r w:rsidRPr="00721809">
        <w:rPr>
          <w:rStyle w:val="tr"/>
          <w:rFonts w:ascii="Open Sans" w:hAnsi="Open Sans" w:cs="Open Sans"/>
          <w:color w:val="444444"/>
          <w:sz w:val="21"/>
          <w:szCs w:val="21"/>
          <w:lang w:val="el-GR"/>
        </w:rPr>
        <w:t xml:space="preserve">Αυτό σημαίνει ότι ένα φορτίο γραμμής σε μια δοκό είναι ίσο με το ρυθμό μεταβολής της </w:t>
      </w:r>
      <w:proofErr w:type="spellStart"/>
      <w:r w:rsidRPr="00721809">
        <w:rPr>
          <w:rStyle w:val="tr"/>
          <w:rFonts w:ascii="Open Sans" w:hAnsi="Open Sans" w:cs="Open Sans"/>
          <w:color w:val="444444"/>
          <w:sz w:val="21"/>
          <w:szCs w:val="21"/>
          <w:lang w:val="el-GR"/>
        </w:rPr>
        <w:t>διάτμησηςΤώρα</w:t>
      </w:r>
      <w:proofErr w:type="spellEnd"/>
      <w:r w:rsidRPr="00721809">
        <w:rPr>
          <w:rStyle w:val="tr"/>
          <w:rFonts w:ascii="Open Sans" w:hAnsi="Open Sans" w:cs="Open Sans"/>
          <w:color w:val="444444"/>
          <w:sz w:val="21"/>
          <w:szCs w:val="21"/>
          <w:lang w:val="el-GR"/>
        </w:rPr>
        <w:t>, συνοψίζοντας στιγμές</w:t>
      </w:r>
    </w:p>
    <w:p w14:paraId="2A737C68" w14:textId="4DAE501E" w:rsidR="00721809" w:rsidRPr="00721809" w:rsidRDefault="00721809" w:rsidP="00721809">
      <w:pPr>
        <w:pStyle w:val="uk-text-justify"/>
        <w:numPr>
          <w:ilvl w:val="0"/>
          <w:numId w:val="1"/>
        </w:numPr>
        <w:shd w:val="clear" w:color="auto" w:fill="FFFFFF"/>
        <w:spacing w:before="225" w:beforeAutospacing="0" w:after="225" w:afterAutospacing="0"/>
        <w:rPr>
          <w:rFonts w:ascii="Open Sans" w:hAnsi="Open Sans" w:cs="Open Sans"/>
          <w:color w:val="444444"/>
          <w:sz w:val="21"/>
          <w:szCs w:val="21"/>
          <w:lang w:val="el-GR"/>
        </w:rPr>
      </w:pPr>
      <w:r>
        <w:rPr>
          <w:rFonts w:ascii="Open Sans" w:hAnsi="Open Sans" w:cs="Open Sans"/>
          <w:color w:val="444444"/>
          <w:sz w:val="21"/>
          <w:szCs w:val="21"/>
        </w:rPr>
        <w:t> </w:t>
      </w:r>
      <w:r w:rsidRPr="00721809">
        <w:rPr>
          <w:rStyle w:val="a3"/>
          <w:rFonts w:ascii="Open Sans" w:hAnsi="Open Sans" w:cs="Open Sans"/>
          <w:color w:val="444444"/>
          <w:sz w:val="21"/>
          <w:szCs w:val="21"/>
          <w:lang w:val="el-GR"/>
        </w:rPr>
        <w:t>Εξισώσεις Στατικής Ισορροπίας</w:t>
      </w:r>
      <w:r w:rsidRPr="00721809">
        <w:rPr>
          <w:rFonts w:ascii="Open Sans" w:hAnsi="Open Sans" w:cs="Open Sans"/>
          <w:color w:val="444444"/>
          <w:sz w:val="21"/>
          <w:szCs w:val="21"/>
          <w:lang w:val="el-GR"/>
        </w:rPr>
        <w:br/>
      </w:r>
      <w:r w:rsidRPr="00721809">
        <w:rPr>
          <w:rStyle w:val="tr"/>
          <w:rFonts w:ascii="Open Sans" w:hAnsi="Open Sans" w:cs="Open Sans"/>
          <w:color w:val="444444"/>
          <w:sz w:val="21"/>
          <w:szCs w:val="21"/>
          <w:lang w:val="el-GR"/>
        </w:rPr>
        <w:t xml:space="preserve">Αυτό σημαίνει ότι το </w:t>
      </w:r>
      <w:proofErr w:type="spellStart"/>
      <w:r w:rsidRPr="00721809">
        <w:rPr>
          <w:rStyle w:val="tr"/>
          <w:rFonts w:ascii="Open Sans" w:hAnsi="Open Sans" w:cs="Open Sans"/>
          <w:color w:val="444444"/>
          <w:sz w:val="21"/>
          <w:szCs w:val="21"/>
          <w:lang w:val="el-GR"/>
        </w:rPr>
        <w:t>διατμητικό</w:t>
      </w:r>
      <w:proofErr w:type="spellEnd"/>
      <w:r w:rsidRPr="00721809">
        <w:rPr>
          <w:rStyle w:val="tr"/>
          <w:rFonts w:ascii="Open Sans" w:hAnsi="Open Sans" w:cs="Open Sans"/>
          <w:color w:val="444444"/>
          <w:sz w:val="21"/>
          <w:szCs w:val="21"/>
          <w:lang w:val="el-GR"/>
        </w:rPr>
        <w:t xml:space="preserve"> φορτίο σε μια δοκό είναι ίσο με το ρυθμό μεταβολής της ροπής </w:t>
      </w:r>
      <w:proofErr w:type="spellStart"/>
      <w:r w:rsidRPr="00721809">
        <w:rPr>
          <w:rStyle w:val="tr"/>
          <w:rFonts w:ascii="Open Sans" w:hAnsi="Open Sans" w:cs="Open Sans"/>
          <w:color w:val="444444"/>
          <w:sz w:val="21"/>
          <w:szCs w:val="21"/>
          <w:lang w:val="el-GR"/>
        </w:rPr>
        <w:t>κάμψηςΜπορούμε</w:t>
      </w:r>
      <w:proofErr w:type="spellEnd"/>
      <w:r w:rsidRPr="00721809">
        <w:rPr>
          <w:rStyle w:val="tr"/>
          <w:rFonts w:ascii="Open Sans" w:hAnsi="Open Sans" w:cs="Open Sans"/>
          <w:color w:val="444444"/>
          <w:sz w:val="21"/>
          <w:szCs w:val="21"/>
          <w:lang w:val="el-GR"/>
        </w:rPr>
        <w:t xml:space="preserve"> να γράψουμε αυτές τις εξισώσεις σε ακέραια </w:t>
      </w:r>
      <w:proofErr w:type="spellStart"/>
      <w:r w:rsidRPr="00721809">
        <w:rPr>
          <w:rStyle w:val="tr"/>
          <w:rFonts w:ascii="Open Sans" w:hAnsi="Open Sans" w:cs="Open Sans"/>
          <w:color w:val="444444"/>
          <w:sz w:val="21"/>
          <w:szCs w:val="21"/>
          <w:lang w:val="el-GR"/>
        </w:rPr>
        <w:t>μορφήΣτα</w:t>
      </w:r>
      <w:proofErr w:type="spellEnd"/>
      <w:r w:rsidRPr="00721809">
        <w:rPr>
          <w:rStyle w:val="tr"/>
          <w:rFonts w:ascii="Open Sans" w:hAnsi="Open Sans" w:cs="Open Sans"/>
          <w:color w:val="444444"/>
          <w:sz w:val="21"/>
          <w:szCs w:val="21"/>
          <w:lang w:val="el-GR"/>
        </w:rPr>
        <w:t xml:space="preserve"> λόγια – διάτμηση είναι το άθροισμα όλων των φορτίων από την αρχή έως το </w:t>
      </w:r>
      <w:r>
        <w:rPr>
          <w:rStyle w:val="tr"/>
          <w:rFonts w:ascii="Open Sans" w:hAnsi="Open Sans" w:cs="Open Sans"/>
          <w:color w:val="444444"/>
          <w:sz w:val="21"/>
          <w:szCs w:val="21"/>
        </w:rPr>
        <w:t>x</w:t>
      </w:r>
    </w:p>
    <w:p w14:paraId="2B785F86" w14:textId="60EEDDCA" w:rsidR="00721809" w:rsidRPr="00721809" w:rsidRDefault="00721809" w:rsidP="00721809">
      <w:pPr>
        <w:pStyle w:val="uk-text-justify"/>
        <w:numPr>
          <w:ilvl w:val="0"/>
          <w:numId w:val="1"/>
        </w:numPr>
        <w:shd w:val="clear" w:color="auto" w:fill="FFFFFF"/>
        <w:spacing w:before="225" w:beforeAutospacing="0" w:after="225" w:afterAutospacing="0"/>
        <w:rPr>
          <w:rFonts w:ascii="Open Sans" w:hAnsi="Open Sans" w:cs="Open Sans"/>
          <w:color w:val="444444"/>
          <w:sz w:val="21"/>
          <w:szCs w:val="21"/>
          <w:lang w:val="el-GR"/>
        </w:rPr>
      </w:pPr>
      <w:r w:rsidRPr="00721809">
        <w:rPr>
          <w:rStyle w:val="a3"/>
          <w:rFonts w:ascii="Open Sans" w:hAnsi="Open Sans" w:cs="Open Sans"/>
          <w:color w:val="444444"/>
          <w:sz w:val="21"/>
          <w:szCs w:val="21"/>
          <w:lang w:val="el-GR"/>
        </w:rPr>
        <w:t>Σχέσεις μεταξύ απόστασης, τέμνουσας δύναμης και ροπής κάμψης</w:t>
      </w:r>
    </w:p>
    <w:p w14:paraId="43F564EE" w14:textId="49077369" w:rsidR="00721809" w:rsidRPr="00721809" w:rsidRDefault="00721809" w:rsidP="00721809">
      <w:pPr>
        <w:pStyle w:val="uk-text-justify"/>
        <w:numPr>
          <w:ilvl w:val="0"/>
          <w:numId w:val="1"/>
        </w:numPr>
        <w:shd w:val="clear" w:color="auto" w:fill="FFFFFF"/>
        <w:spacing w:before="225" w:beforeAutospacing="0" w:after="225" w:afterAutospacing="0"/>
        <w:rPr>
          <w:rFonts w:ascii="Open Sans" w:hAnsi="Open Sans" w:cs="Open Sans"/>
          <w:color w:val="444444"/>
          <w:sz w:val="21"/>
          <w:szCs w:val="21"/>
          <w:lang w:val="el-GR"/>
        </w:rPr>
      </w:pPr>
      <w:r w:rsidRPr="00721809">
        <w:rPr>
          <w:rFonts w:ascii="Open Sans" w:hAnsi="Open Sans" w:cs="Open Sans"/>
          <w:color w:val="444444"/>
          <w:sz w:val="21"/>
          <w:szCs w:val="21"/>
          <w:lang w:val="el-GR"/>
        </w:rPr>
        <w:t xml:space="preserve">Διαγράμματα </w:t>
      </w:r>
      <w:r>
        <w:rPr>
          <w:rFonts w:ascii="Open Sans" w:hAnsi="Open Sans" w:cs="Open Sans"/>
          <w:color w:val="444444"/>
          <w:sz w:val="21"/>
          <w:szCs w:val="21"/>
        </w:rPr>
        <w:t>N</w:t>
      </w:r>
      <w:r w:rsidRPr="00721809">
        <w:rPr>
          <w:rFonts w:ascii="Open Sans" w:hAnsi="Open Sans" w:cs="Open Sans"/>
          <w:color w:val="444444"/>
          <w:sz w:val="21"/>
          <w:szCs w:val="21"/>
          <w:lang w:val="el-GR"/>
        </w:rPr>
        <w:t xml:space="preserve">, </w:t>
      </w:r>
      <w:r>
        <w:rPr>
          <w:rFonts w:ascii="Open Sans" w:hAnsi="Open Sans" w:cs="Open Sans"/>
          <w:color w:val="444444"/>
          <w:sz w:val="21"/>
          <w:szCs w:val="21"/>
        </w:rPr>
        <w:t>Q</w:t>
      </w:r>
      <w:r w:rsidRPr="00721809">
        <w:rPr>
          <w:rFonts w:ascii="Open Sans" w:hAnsi="Open Sans" w:cs="Open Sans"/>
          <w:color w:val="444444"/>
          <w:sz w:val="21"/>
          <w:szCs w:val="21"/>
          <w:lang w:val="el-GR"/>
        </w:rPr>
        <w:t xml:space="preserve">, </w:t>
      </w:r>
      <w:r>
        <w:rPr>
          <w:rFonts w:ascii="Open Sans" w:hAnsi="Open Sans" w:cs="Open Sans"/>
          <w:color w:val="444444"/>
          <w:sz w:val="21"/>
          <w:szCs w:val="21"/>
        </w:rPr>
        <w:t>M</w:t>
      </w:r>
      <w:r w:rsidRPr="00721809">
        <w:rPr>
          <w:rStyle w:val="tr"/>
          <w:rFonts w:ascii="Open Sans" w:hAnsi="Open Sans" w:cs="Open Sans"/>
          <w:color w:val="444444"/>
          <w:sz w:val="21"/>
          <w:szCs w:val="21"/>
          <w:lang w:val="el-GR"/>
        </w:rPr>
        <w:t xml:space="preserve">Όταν μια δοκός φορτίζεται με κατακόρυφα φορτία, τόσο η τέμνουσα δύναμη </w:t>
      </w:r>
      <w:r>
        <w:rPr>
          <w:rStyle w:val="tr"/>
          <w:rFonts w:ascii="Open Sans" w:hAnsi="Open Sans" w:cs="Open Sans"/>
          <w:color w:val="444444"/>
          <w:sz w:val="21"/>
          <w:szCs w:val="21"/>
        </w:rPr>
        <w:t>Q</w:t>
      </w:r>
      <w:r w:rsidRPr="00721809">
        <w:rPr>
          <w:rStyle w:val="tr"/>
          <w:rFonts w:ascii="Open Sans" w:hAnsi="Open Sans" w:cs="Open Sans"/>
          <w:color w:val="444444"/>
          <w:sz w:val="21"/>
          <w:szCs w:val="21"/>
          <w:lang w:val="el-GR"/>
        </w:rPr>
        <w:t xml:space="preserve">, όσο και ροπή κάμψης Μ μεταβάλλονται γενικά με την απόσταση </w:t>
      </w:r>
      <w:r>
        <w:rPr>
          <w:rStyle w:val="tr"/>
          <w:rFonts w:ascii="Open Sans" w:hAnsi="Open Sans" w:cs="Open Sans"/>
          <w:color w:val="444444"/>
          <w:sz w:val="21"/>
          <w:szCs w:val="21"/>
        </w:rPr>
        <w:t>x</w:t>
      </w:r>
      <w:r w:rsidRPr="00721809">
        <w:rPr>
          <w:rStyle w:val="tr"/>
          <w:rFonts w:ascii="Open Sans" w:hAnsi="Open Sans" w:cs="Open Sans"/>
          <w:color w:val="444444"/>
          <w:sz w:val="21"/>
          <w:szCs w:val="21"/>
          <w:lang w:val="el-GR"/>
        </w:rPr>
        <w:t xml:space="preserve">, η οποία και ορίζει τη θέση της κάθε διατομής </w:t>
      </w:r>
      <w:proofErr w:type="spellStart"/>
      <w:r w:rsidRPr="00721809">
        <w:rPr>
          <w:rStyle w:val="tr"/>
          <w:rFonts w:ascii="Open Sans" w:hAnsi="Open Sans" w:cs="Open Sans"/>
          <w:color w:val="444444"/>
          <w:sz w:val="21"/>
          <w:szCs w:val="21"/>
          <w:lang w:val="el-GR"/>
        </w:rPr>
        <w:t>της.Είναι</w:t>
      </w:r>
      <w:proofErr w:type="spellEnd"/>
      <w:r w:rsidRPr="00721809">
        <w:rPr>
          <w:rStyle w:val="tr"/>
          <w:rFonts w:ascii="Open Sans" w:hAnsi="Open Sans" w:cs="Open Sans"/>
          <w:color w:val="444444"/>
          <w:sz w:val="21"/>
          <w:szCs w:val="21"/>
          <w:lang w:val="el-GR"/>
        </w:rPr>
        <w:t xml:space="preserve"> χρήσιμο να </w:t>
      </w:r>
      <w:r w:rsidRPr="00721809">
        <w:rPr>
          <w:rStyle w:val="tr"/>
          <w:rFonts w:ascii="Open Sans" w:hAnsi="Open Sans" w:cs="Open Sans"/>
          <w:color w:val="444444"/>
          <w:sz w:val="21"/>
          <w:szCs w:val="21"/>
          <w:lang w:val="el-GR"/>
        </w:rPr>
        <w:lastRenderedPageBreak/>
        <w:t xml:space="preserve">σχεδιάζουμε τις γραφικές παραστάσεις των ποσοτήτων αυτών κατά μήκος της δοκού. Έτσι, στην τετμημένη σχεδιάζουμε τη θέση </w:t>
      </w:r>
      <w:r>
        <w:rPr>
          <w:rStyle w:val="tr"/>
          <w:rFonts w:ascii="Open Sans" w:hAnsi="Open Sans" w:cs="Open Sans"/>
          <w:color w:val="444444"/>
          <w:sz w:val="21"/>
          <w:szCs w:val="21"/>
        </w:rPr>
        <w:t>x</w:t>
      </w:r>
      <w:r w:rsidRPr="00721809">
        <w:rPr>
          <w:rStyle w:val="tr"/>
          <w:rFonts w:ascii="Open Sans" w:hAnsi="Open Sans" w:cs="Open Sans"/>
          <w:color w:val="444444"/>
          <w:sz w:val="21"/>
          <w:szCs w:val="21"/>
          <w:lang w:val="el-GR"/>
        </w:rPr>
        <w:t xml:space="preserve"> της διατομής της δοκού, στην </w:t>
      </w:r>
      <w:proofErr w:type="spellStart"/>
      <w:r w:rsidRPr="00721809">
        <w:rPr>
          <w:rStyle w:val="tr"/>
          <w:rFonts w:ascii="Open Sans" w:hAnsi="Open Sans" w:cs="Open Sans"/>
          <w:color w:val="444444"/>
          <w:sz w:val="21"/>
          <w:szCs w:val="21"/>
          <w:lang w:val="el-GR"/>
        </w:rPr>
        <w:t>τεταγμένη</w:t>
      </w:r>
      <w:proofErr w:type="spellEnd"/>
      <w:r w:rsidRPr="00721809">
        <w:rPr>
          <w:rStyle w:val="tr"/>
          <w:rFonts w:ascii="Open Sans" w:hAnsi="Open Sans" w:cs="Open Sans"/>
          <w:color w:val="444444"/>
          <w:sz w:val="21"/>
          <w:szCs w:val="21"/>
          <w:lang w:val="el-GR"/>
        </w:rPr>
        <w:t xml:space="preserve"> την αντίστοιχη τιμή της αξονικής δύναμης ή τέμνουσας δύναμης </w:t>
      </w:r>
      <w:r>
        <w:rPr>
          <w:rStyle w:val="tr"/>
          <w:rFonts w:ascii="Open Sans" w:hAnsi="Open Sans" w:cs="Open Sans"/>
          <w:color w:val="444444"/>
          <w:sz w:val="21"/>
          <w:szCs w:val="21"/>
        </w:rPr>
        <w:t>Q</w:t>
      </w:r>
      <w:r w:rsidRPr="00721809">
        <w:rPr>
          <w:rStyle w:val="tr"/>
          <w:rFonts w:ascii="Open Sans" w:hAnsi="Open Sans" w:cs="Open Sans"/>
          <w:color w:val="444444"/>
          <w:sz w:val="21"/>
          <w:szCs w:val="21"/>
          <w:lang w:val="el-GR"/>
        </w:rPr>
        <w:t xml:space="preserve"> ή της ροπής κάμψης </w:t>
      </w:r>
      <w:proofErr w:type="spellStart"/>
      <w:r w:rsidRPr="00721809">
        <w:rPr>
          <w:rStyle w:val="tr"/>
          <w:rFonts w:ascii="Open Sans" w:hAnsi="Open Sans" w:cs="Open Sans"/>
          <w:color w:val="444444"/>
          <w:sz w:val="21"/>
          <w:szCs w:val="21"/>
          <w:lang w:val="el-GR"/>
        </w:rPr>
        <w:t>Μ.Οι</w:t>
      </w:r>
      <w:proofErr w:type="spellEnd"/>
      <w:r w:rsidRPr="00721809">
        <w:rPr>
          <w:rStyle w:val="tr"/>
          <w:rFonts w:ascii="Open Sans" w:hAnsi="Open Sans" w:cs="Open Sans"/>
          <w:color w:val="444444"/>
          <w:sz w:val="21"/>
          <w:szCs w:val="21"/>
          <w:lang w:val="el-GR"/>
        </w:rPr>
        <w:t xml:space="preserve"> γραφικές αυτές παραστάσεις ονομάζονται διαγράμματα αξονικών (Δ.Α.Δ) ή τεμνουσών δυνάμεων (Δ.Τ.Δ.) και ροπών κάμψης (Δ.Ρ.Κ.).Για την κατασκευή των διαγραμμάτων αυτών, είναι ιδιαίτερα χρήσιμοι μερικοί κανόνες, οι οποίοι απορρέουν από τις σχετικές εξισώσεις.</w:t>
      </w:r>
    </w:p>
    <w:p w14:paraId="382DE2B7" w14:textId="2F9BE532" w:rsidR="00721809" w:rsidRPr="00721809" w:rsidRDefault="00721809" w:rsidP="00721809">
      <w:pPr>
        <w:pStyle w:val="uk-text-justify"/>
        <w:numPr>
          <w:ilvl w:val="0"/>
          <w:numId w:val="1"/>
        </w:numPr>
        <w:shd w:val="clear" w:color="auto" w:fill="FFFFFF"/>
        <w:spacing w:before="225" w:beforeAutospacing="0" w:after="225" w:afterAutospacing="0"/>
        <w:rPr>
          <w:rFonts w:ascii="Open Sans" w:hAnsi="Open Sans" w:cs="Open Sans"/>
          <w:color w:val="444444"/>
          <w:sz w:val="21"/>
          <w:szCs w:val="21"/>
          <w:lang w:val="el-GR"/>
        </w:rPr>
      </w:pPr>
      <w:r>
        <w:rPr>
          <w:rFonts w:ascii="Open Sans" w:hAnsi="Open Sans" w:cs="Open Sans"/>
          <w:color w:val="444444"/>
          <w:sz w:val="21"/>
          <w:szCs w:val="21"/>
        </w:rPr>
        <w:t> </w:t>
      </w:r>
      <w:r w:rsidRPr="00721809">
        <w:rPr>
          <w:rFonts w:ascii="Open Sans" w:hAnsi="Open Sans" w:cs="Open Sans"/>
          <w:color w:val="444444"/>
          <w:sz w:val="21"/>
          <w:szCs w:val="21"/>
          <w:lang w:val="el-GR"/>
        </w:rPr>
        <w:t xml:space="preserve">Για την κατασκευή των διαγραμμάτων </w:t>
      </w:r>
      <w:r>
        <w:rPr>
          <w:rFonts w:ascii="Open Sans" w:hAnsi="Open Sans" w:cs="Open Sans"/>
          <w:color w:val="444444"/>
          <w:sz w:val="21"/>
          <w:szCs w:val="21"/>
        </w:rPr>
        <w:t>Q</w:t>
      </w:r>
      <w:r w:rsidRPr="00721809">
        <w:rPr>
          <w:rFonts w:ascii="Open Sans" w:hAnsi="Open Sans" w:cs="Open Sans"/>
          <w:color w:val="444444"/>
          <w:sz w:val="21"/>
          <w:szCs w:val="21"/>
          <w:lang w:val="el-GR"/>
        </w:rPr>
        <w:t xml:space="preserve"> και </w:t>
      </w:r>
      <w:r>
        <w:rPr>
          <w:rFonts w:ascii="Open Sans" w:hAnsi="Open Sans" w:cs="Open Sans"/>
          <w:color w:val="444444"/>
          <w:sz w:val="21"/>
          <w:szCs w:val="21"/>
        </w:rPr>
        <w:t>M</w:t>
      </w:r>
      <w:r w:rsidRPr="00721809">
        <w:rPr>
          <w:rFonts w:ascii="Open Sans" w:hAnsi="Open Sans" w:cs="Open Sans"/>
          <w:color w:val="444444"/>
          <w:sz w:val="21"/>
          <w:szCs w:val="21"/>
          <w:lang w:val="el-GR"/>
        </w:rPr>
        <w:t xml:space="preserve"> , χωρίζουμε τη δοκό σε τμήματα, με κριτήρια την εμφάνιση συγκεντρωμένης δύναμης για το διάγραμμα της </w:t>
      </w:r>
      <w:r>
        <w:rPr>
          <w:rFonts w:ascii="Open Sans" w:hAnsi="Open Sans" w:cs="Open Sans"/>
          <w:color w:val="444444"/>
          <w:sz w:val="21"/>
          <w:szCs w:val="21"/>
        </w:rPr>
        <w:t>Q</w:t>
      </w:r>
      <w:r w:rsidRPr="00721809">
        <w:rPr>
          <w:rFonts w:ascii="Open Sans" w:hAnsi="Open Sans" w:cs="Open Sans"/>
          <w:color w:val="444444"/>
          <w:sz w:val="21"/>
          <w:szCs w:val="21"/>
          <w:lang w:val="el-GR"/>
        </w:rPr>
        <w:t xml:space="preserve"> ή συγκεντρωμένης ροπής για το διάγραμμα της Μ, και αρχής ή τέλους του άλματος στη συνεχή </w:t>
      </w:r>
      <w:proofErr w:type="spellStart"/>
      <w:r w:rsidRPr="00721809">
        <w:rPr>
          <w:rFonts w:ascii="Open Sans" w:hAnsi="Open Sans" w:cs="Open Sans"/>
          <w:color w:val="444444"/>
          <w:sz w:val="21"/>
          <w:szCs w:val="21"/>
          <w:lang w:val="el-GR"/>
        </w:rPr>
        <w:t>φόρτιση.</w:t>
      </w:r>
      <w:r w:rsidRPr="00721809">
        <w:rPr>
          <w:rStyle w:val="tr"/>
          <w:rFonts w:ascii="Open Sans" w:hAnsi="Open Sans" w:cs="Open Sans"/>
          <w:color w:val="444444"/>
          <w:sz w:val="21"/>
          <w:szCs w:val="21"/>
          <w:lang w:val="el-GR"/>
        </w:rPr>
        <w:t>Δηλαδή</w:t>
      </w:r>
      <w:proofErr w:type="spellEnd"/>
      <w:r w:rsidRPr="00721809">
        <w:rPr>
          <w:rStyle w:val="tr"/>
          <w:rFonts w:ascii="Open Sans" w:hAnsi="Open Sans" w:cs="Open Sans"/>
          <w:color w:val="444444"/>
          <w:sz w:val="21"/>
          <w:szCs w:val="21"/>
          <w:lang w:val="el-GR"/>
        </w:rPr>
        <w:t xml:space="preserve">, θα πρέπει ο νόμος μεταβολής της εξωτερικής φόρτισης, να είναι ο ίδιος σε όλο το εξεταζόμενο </w:t>
      </w:r>
      <w:proofErr w:type="spellStart"/>
      <w:r w:rsidRPr="00721809">
        <w:rPr>
          <w:rStyle w:val="tr"/>
          <w:rFonts w:ascii="Open Sans" w:hAnsi="Open Sans" w:cs="Open Sans"/>
          <w:color w:val="444444"/>
          <w:sz w:val="21"/>
          <w:szCs w:val="21"/>
          <w:lang w:val="el-GR"/>
        </w:rPr>
        <w:t>τμήμα.Για</w:t>
      </w:r>
      <w:proofErr w:type="spellEnd"/>
      <w:r w:rsidRPr="00721809">
        <w:rPr>
          <w:rStyle w:val="tr"/>
          <w:rFonts w:ascii="Open Sans" w:hAnsi="Open Sans" w:cs="Open Sans"/>
          <w:color w:val="444444"/>
          <w:sz w:val="21"/>
          <w:szCs w:val="21"/>
          <w:lang w:val="el-GR"/>
        </w:rPr>
        <w:t xml:space="preserve"> τα διαγράμματα </w:t>
      </w:r>
      <w:r>
        <w:rPr>
          <w:rStyle w:val="tr"/>
          <w:rFonts w:ascii="Open Sans" w:hAnsi="Open Sans" w:cs="Open Sans"/>
          <w:color w:val="444444"/>
          <w:sz w:val="21"/>
          <w:szCs w:val="21"/>
        </w:rPr>
        <w:t>Q</w:t>
      </w:r>
      <w:r w:rsidRPr="00721809">
        <w:rPr>
          <w:rStyle w:val="tr"/>
          <w:rFonts w:ascii="Open Sans" w:hAnsi="Open Sans" w:cs="Open Sans"/>
          <w:color w:val="444444"/>
          <w:sz w:val="21"/>
          <w:szCs w:val="21"/>
          <w:lang w:val="el-GR"/>
        </w:rPr>
        <w:t xml:space="preserve"> και Μ είναι απαραίτητη πρώτα η εύρεση των αντιδράσεων της δοκού, οι οποίες για ισοστατικές δοκούς βρίσκονται από τις εξισώσεις ισορροπίας που εφαρμόζονται στο διάγραμμα ελεύθερου σώματος αυτής.</w:t>
      </w:r>
    </w:p>
    <w:p w14:paraId="25921FB9" w14:textId="77777777" w:rsidR="001032DE" w:rsidRDefault="001032DE" w:rsidP="00721809">
      <w:pPr>
        <w:rPr>
          <w:lang w:val="el-GR"/>
        </w:rPr>
      </w:pPr>
    </w:p>
    <w:p w14:paraId="5B96967B" w14:textId="1D526FE2" w:rsidR="00721809" w:rsidRPr="00721809" w:rsidRDefault="00721809" w:rsidP="00721809">
      <w:pPr>
        <w:rPr>
          <w:b/>
          <w:bCs/>
          <w:lang w:val="el-GR"/>
        </w:rPr>
      </w:pPr>
      <w:r w:rsidRPr="00721809">
        <w:rPr>
          <w:b/>
          <w:bCs/>
          <w:lang w:val="el-GR"/>
        </w:rPr>
        <w:t>https://slideplayer.gr/slide/13667683/</w:t>
      </w:r>
    </w:p>
    <w:sectPr w:rsidR="00721809" w:rsidRPr="00721809" w:rsidSect="00097EC1">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817855"/>
    <w:multiLevelType w:val="hybridMultilevel"/>
    <w:tmpl w:val="6A084C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447363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809"/>
    <w:rsid w:val="00097EC1"/>
    <w:rsid w:val="001032DE"/>
    <w:rsid w:val="001D505E"/>
    <w:rsid w:val="00721809"/>
    <w:rsid w:val="00854375"/>
    <w:rsid w:val="008F4AF4"/>
    <w:rsid w:val="00CD643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E3750"/>
  <w15:chartTrackingRefBased/>
  <w15:docId w15:val="{5B2BAA79-51EC-4642-8128-6616C52A2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uk-text-justify">
    <w:name w:val="uk-text-justify"/>
    <w:basedOn w:val="a"/>
    <w:rsid w:val="007218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a3">
    <w:name w:val="Strong"/>
    <w:basedOn w:val="a0"/>
    <w:uiPriority w:val="22"/>
    <w:qFormat/>
    <w:rsid w:val="00721809"/>
    <w:rPr>
      <w:b/>
      <w:bCs/>
    </w:rPr>
  </w:style>
  <w:style w:type="character" w:customStyle="1" w:styleId="tr">
    <w:name w:val="tr"/>
    <w:basedOn w:val="a0"/>
    <w:rsid w:val="00721809"/>
  </w:style>
  <w:style w:type="character" w:customStyle="1" w:styleId="uk-badge">
    <w:name w:val="uk-badge"/>
    <w:basedOn w:val="a0"/>
    <w:rsid w:val="00721809"/>
  </w:style>
  <w:style w:type="character" w:styleId="-">
    <w:name w:val="Hyperlink"/>
    <w:basedOn w:val="a0"/>
    <w:uiPriority w:val="99"/>
    <w:semiHidden/>
    <w:unhideWhenUsed/>
    <w:rsid w:val="0072180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14795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889</Words>
  <Characters>5068</Characters>
  <Application>Microsoft Office Word</Application>
  <DocSecurity>0</DocSecurity>
  <Lines>42</Lines>
  <Paragraphs>11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Kyriaki Theochari</dc:creator>
  <cp:keywords/>
  <dc:description/>
  <cp:lastModifiedBy>Kyriaki Theochari</cp:lastModifiedBy>
  <cp:revision>1</cp:revision>
  <dcterms:created xsi:type="dcterms:W3CDTF">2024-05-17T17:15:00Z</dcterms:created>
  <dcterms:modified xsi:type="dcterms:W3CDTF">2024-05-17T20:14:00Z</dcterms:modified>
</cp:coreProperties>
</file>